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536" w:rsidRDefault="00B93536" w:rsidP="00B93536">
      <w:pPr>
        <w:pStyle w:val="1"/>
        <w:numPr>
          <w:ilvl w:val="0"/>
          <w:numId w:val="0"/>
        </w:numPr>
        <w:contextualSpacing/>
        <w:jc w:val="left"/>
      </w:pPr>
    </w:p>
    <w:p w:rsidR="00CD7C4B" w:rsidRPr="00CD7C4B" w:rsidRDefault="00CD7C4B" w:rsidP="00CD7C4B">
      <w:pPr>
        <w:pStyle w:val="1"/>
        <w:numPr>
          <w:ilvl w:val="0"/>
          <w:numId w:val="0"/>
        </w:numPr>
        <w:ind w:left="-142"/>
        <w:contextualSpacing/>
        <w:jc w:val="center"/>
      </w:pPr>
      <w:r w:rsidRPr="00CD7C4B">
        <w:t xml:space="preserve">ДОГОВОР </w:t>
      </w:r>
      <w:r w:rsidR="0040222F">
        <w:t xml:space="preserve">(ПРОЕКТ) </w:t>
      </w:r>
      <w:r w:rsidRPr="00CD7C4B">
        <w:t xml:space="preserve">№ </w:t>
      </w:r>
    </w:p>
    <w:p w:rsidR="00CD7C4B" w:rsidRPr="00CD7C4B" w:rsidRDefault="00CD7C4B" w:rsidP="00CD7C4B">
      <w:pPr>
        <w:spacing w:line="240" w:lineRule="auto"/>
        <w:ind w:left="-142"/>
        <w:contextualSpacing/>
        <w:jc w:val="center"/>
        <w:rPr>
          <w:rFonts w:ascii="Times New Roman" w:hAnsi="Times New Roman" w:cs="Times New Roman"/>
          <w:b/>
          <w:sz w:val="24"/>
          <w:szCs w:val="24"/>
        </w:rPr>
      </w:pPr>
      <w:r w:rsidRPr="00CD7C4B">
        <w:rPr>
          <w:rFonts w:ascii="Times New Roman" w:hAnsi="Times New Roman" w:cs="Times New Roman"/>
          <w:b/>
          <w:sz w:val="24"/>
          <w:szCs w:val="24"/>
        </w:rPr>
        <w:t xml:space="preserve">об оказании информационных услуг </w:t>
      </w:r>
    </w:p>
    <w:p w:rsidR="00CD7C4B" w:rsidRPr="00CD7C4B" w:rsidRDefault="00CD7C4B" w:rsidP="00CD7C4B">
      <w:pPr>
        <w:spacing w:line="240" w:lineRule="auto"/>
        <w:ind w:left="-142"/>
        <w:contextualSpacing/>
        <w:jc w:val="center"/>
        <w:rPr>
          <w:rFonts w:ascii="Times New Roman" w:hAnsi="Times New Roman" w:cs="Times New Roman"/>
          <w:b/>
          <w:sz w:val="24"/>
          <w:szCs w:val="24"/>
        </w:rPr>
      </w:pPr>
      <w:r w:rsidRPr="00CD7C4B">
        <w:rPr>
          <w:rFonts w:ascii="Times New Roman" w:hAnsi="Times New Roman" w:cs="Times New Roman"/>
          <w:b/>
          <w:sz w:val="24"/>
          <w:szCs w:val="24"/>
        </w:rPr>
        <w:t>с использованием экземпляр</w:t>
      </w:r>
      <w:proofErr w:type="gramStart"/>
      <w:r w:rsidRPr="00CD7C4B">
        <w:rPr>
          <w:rFonts w:ascii="Times New Roman" w:hAnsi="Times New Roman" w:cs="Times New Roman"/>
          <w:b/>
          <w:sz w:val="24"/>
          <w:szCs w:val="24"/>
        </w:rPr>
        <w:t>а(</w:t>
      </w:r>
      <w:proofErr w:type="spellStart"/>
      <w:proofErr w:type="gramEnd"/>
      <w:r w:rsidRPr="00CD7C4B">
        <w:rPr>
          <w:rFonts w:ascii="Times New Roman" w:hAnsi="Times New Roman" w:cs="Times New Roman"/>
          <w:b/>
          <w:sz w:val="24"/>
          <w:szCs w:val="24"/>
        </w:rPr>
        <w:t>ов</w:t>
      </w:r>
      <w:proofErr w:type="spellEnd"/>
      <w:r w:rsidRPr="00CD7C4B">
        <w:rPr>
          <w:rFonts w:ascii="Times New Roman" w:hAnsi="Times New Roman" w:cs="Times New Roman"/>
          <w:b/>
          <w:sz w:val="24"/>
          <w:szCs w:val="24"/>
        </w:rPr>
        <w:t xml:space="preserve">) систем </w:t>
      </w:r>
      <w:proofErr w:type="spellStart"/>
      <w:r w:rsidRPr="00CD7C4B">
        <w:rPr>
          <w:rFonts w:ascii="Times New Roman" w:hAnsi="Times New Roman" w:cs="Times New Roman"/>
          <w:b/>
          <w:sz w:val="24"/>
          <w:szCs w:val="24"/>
        </w:rPr>
        <w:t>КонсультантПлюс</w:t>
      </w:r>
      <w:proofErr w:type="spellEnd"/>
    </w:p>
    <w:p w:rsidR="00CD7C4B" w:rsidRDefault="00CD7C4B" w:rsidP="00CD7C4B">
      <w:pPr>
        <w:spacing w:line="240" w:lineRule="auto"/>
        <w:contextualSpacing/>
        <w:rPr>
          <w:rFonts w:ascii="Times New Roman" w:hAnsi="Times New Roman" w:cs="Times New Roman"/>
          <w:noProof/>
          <w:sz w:val="24"/>
          <w:szCs w:val="24"/>
        </w:rPr>
      </w:pPr>
    </w:p>
    <w:p w:rsidR="00CD7C4B" w:rsidRPr="00CD7C4B" w:rsidRDefault="00CD7C4B" w:rsidP="00CD7C4B">
      <w:pPr>
        <w:spacing w:line="240" w:lineRule="auto"/>
        <w:contextualSpacing/>
        <w:rPr>
          <w:rFonts w:ascii="Times New Roman" w:hAnsi="Times New Roman" w:cs="Times New Roman"/>
          <w:noProof/>
          <w:sz w:val="24"/>
          <w:szCs w:val="24"/>
        </w:rPr>
      </w:pPr>
      <w:r w:rsidRPr="00CD7C4B">
        <w:rPr>
          <w:rFonts w:ascii="Times New Roman" w:hAnsi="Times New Roman" w:cs="Times New Roman"/>
          <w:noProof/>
          <w:sz w:val="24"/>
          <w:szCs w:val="24"/>
        </w:rPr>
        <w:t>Красноярский край</w:t>
      </w:r>
    </w:p>
    <w:p w:rsidR="00CD7C4B" w:rsidRPr="00CD7C4B" w:rsidRDefault="00CD7C4B" w:rsidP="00CD7C4B">
      <w:pPr>
        <w:spacing w:line="240" w:lineRule="auto"/>
        <w:contextualSpacing/>
        <w:rPr>
          <w:rFonts w:ascii="Times New Roman" w:hAnsi="Times New Roman" w:cs="Times New Roman"/>
          <w:b/>
          <w:noProof/>
          <w:sz w:val="24"/>
          <w:szCs w:val="24"/>
        </w:rPr>
      </w:pPr>
      <w:r w:rsidRPr="00CD7C4B">
        <w:rPr>
          <w:rFonts w:ascii="Times New Roman" w:hAnsi="Times New Roman" w:cs="Times New Roman"/>
          <w:noProof/>
          <w:sz w:val="24"/>
          <w:szCs w:val="24"/>
        </w:rPr>
        <w:t xml:space="preserve">г. Железногорск                                                                         </w:t>
      </w:r>
      <w:r>
        <w:rPr>
          <w:rFonts w:ascii="Times New Roman" w:hAnsi="Times New Roman" w:cs="Times New Roman"/>
          <w:noProof/>
          <w:sz w:val="24"/>
          <w:szCs w:val="24"/>
        </w:rPr>
        <w:t xml:space="preserve">       </w:t>
      </w:r>
      <w:r w:rsidR="00B93536">
        <w:rPr>
          <w:rFonts w:ascii="Times New Roman" w:hAnsi="Times New Roman" w:cs="Times New Roman"/>
          <w:noProof/>
          <w:sz w:val="24"/>
          <w:szCs w:val="24"/>
        </w:rPr>
        <w:t xml:space="preserve">       </w:t>
      </w:r>
      <w:r>
        <w:rPr>
          <w:rFonts w:ascii="Times New Roman" w:hAnsi="Times New Roman" w:cs="Times New Roman"/>
          <w:noProof/>
          <w:sz w:val="24"/>
          <w:szCs w:val="24"/>
        </w:rPr>
        <w:t>«</w:t>
      </w:r>
      <w:r w:rsidR="00B93536">
        <w:rPr>
          <w:rFonts w:ascii="Times New Roman" w:hAnsi="Times New Roman" w:cs="Times New Roman"/>
          <w:noProof/>
          <w:sz w:val="24"/>
          <w:szCs w:val="24"/>
        </w:rPr>
        <w:t xml:space="preserve"> </w:t>
      </w:r>
      <w:r w:rsidR="007C721B">
        <w:rPr>
          <w:rFonts w:ascii="Times New Roman" w:hAnsi="Times New Roman" w:cs="Times New Roman"/>
          <w:b/>
          <w:noProof/>
          <w:sz w:val="24"/>
          <w:szCs w:val="24"/>
        </w:rPr>
        <w:t xml:space="preserve">»_____________201  </w:t>
      </w:r>
      <w:r>
        <w:rPr>
          <w:rFonts w:ascii="Times New Roman" w:hAnsi="Times New Roman" w:cs="Times New Roman"/>
          <w:b/>
          <w:noProof/>
          <w:sz w:val="24"/>
          <w:szCs w:val="24"/>
        </w:rPr>
        <w:t xml:space="preserve"> </w:t>
      </w:r>
      <w:r w:rsidRPr="00CD7C4B">
        <w:rPr>
          <w:rFonts w:ascii="Times New Roman" w:hAnsi="Times New Roman" w:cs="Times New Roman"/>
          <w:b/>
          <w:noProof/>
          <w:sz w:val="24"/>
          <w:szCs w:val="24"/>
        </w:rPr>
        <w:t>г.</w:t>
      </w:r>
    </w:p>
    <w:p w:rsidR="00CD7C4B" w:rsidRPr="00CD7C4B" w:rsidRDefault="00CD7C4B" w:rsidP="00CD7C4B">
      <w:pPr>
        <w:pStyle w:val="ConsPlusNonformat"/>
        <w:spacing w:line="276" w:lineRule="auto"/>
        <w:rPr>
          <w:rFonts w:ascii="Times New Roman" w:hAnsi="Times New Roman" w:cs="Times New Roman"/>
          <w:noProof/>
          <w:sz w:val="24"/>
          <w:szCs w:val="24"/>
        </w:rPr>
      </w:pPr>
    </w:p>
    <w:p w:rsidR="00CD7C4B" w:rsidRPr="00B93536" w:rsidRDefault="0040222F" w:rsidP="00B93536">
      <w:pPr>
        <w:jc w:val="both"/>
        <w:rPr>
          <w:rFonts w:ascii="Times New Roman" w:hAnsi="Times New Roman" w:cs="Times New Roman"/>
          <w:bCs/>
          <w:noProof/>
          <w:sz w:val="24"/>
          <w:szCs w:val="24"/>
        </w:rPr>
      </w:pPr>
      <w:proofErr w:type="gramStart"/>
      <w:r>
        <w:rPr>
          <w:rFonts w:ascii="Times New Roman" w:hAnsi="Times New Roman" w:cs="Times New Roman"/>
          <w:b/>
          <w:sz w:val="24"/>
          <w:szCs w:val="24"/>
        </w:rPr>
        <w:t>________________________________________________</w:t>
      </w:r>
      <w:r w:rsidR="005367E4">
        <w:rPr>
          <w:rFonts w:ascii="Times New Roman" w:hAnsi="Times New Roman" w:cs="Times New Roman"/>
          <w:b/>
          <w:sz w:val="24"/>
          <w:szCs w:val="24"/>
        </w:rPr>
        <w:t>_________________</w:t>
      </w:r>
      <w:r w:rsidR="00CD7C4B" w:rsidRPr="00CD7C4B">
        <w:rPr>
          <w:rFonts w:ascii="Times New Roman" w:hAnsi="Times New Roman" w:cs="Times New Roman"/>
          <w:sz w:val="24"/>
          <w:szCs w:val="24"/>
        </w:rPr>
        <w:t xml:space="preserve"> - официальный Представитель Сети </w:t>
      </w:r>
      <w:proofErr w:type="spellStart"/>
      <w:r w:rsidR="00CD7C4B" w:rsidRPr="00CD7C4B">
        <w:rPr>
          <w:rFonts w:ascii="Times New Roman" w:hAnsi="Times New Roman" w:cs="Times New Roman"/>
          <w:sz w:val="24"/>
          <w:szCs w:val="24"/>
        </w:rPr>
        <w:t>КонсультантПлюс</w:t>
      </w:r>
      <w:proofErr w:type="spellEnd"/>
      <w:r w:rsidR="00CD7C4B" w:rsidRPr="00CD7C4B">
        <w:rPr>
          <w:rFonts w:ascii="Times New Roman" w:hAnsi="Times New Roman" w:cs="Times New Roman"/>
          <w:sz w:val="24"/>
          <w:szCs w:val="24"/>
        </w:rPr>
        <w:t xml:space="preserve">,  именуемое  в дальнейшем "Исполнитель",  в лице </w:t>
      </w:r>
      <w:r w:rsidR="005367E4">
        <w:rPr>
          <w:rFonts w:ascii="Times New Roman" w:hAnsi="Times New Roman" w:cs="Times New Roman"/>
          <w:sz w:val="24"/>
          <w:szCs w:val="24"/>
        </w:rPr>
        <w:t>_________________________________</w:t>
      </w:r>
      <w:r w:rsidR="00CD7C4B" w:rsidRPr="00CD7C4B">
        <w:rPr>
          <w:rFonts w:ascii="Times New Roman" w:hAnsi="Times New Roman" w:cs="Times New Roman"/>
          <w:b/>
          <w:sz w:val="24"/>
          <w:szCs w:val="24"/>
        </w:rPr>
        <w:t xml:space="preserve">, </w:t>
      </w:r>
      <w:r w:rsidR="00CD7C4B" w:rsidRPr="00CD7C4B">
        <w:rPr>
          <w:rFonts w:ascii="Times New Roman" w:hAnsi="Times New Roman" w:cs="Times New Roman"/>
          <w:sz w:val="24"/>
          <w:szCs w:val="24"/>
        </w:rPr>
        <w:t xml:space="preserve">действующего  на  основании  </w:t>
      </w:r>
      <w:r w:rsidR="005367E4">
        <w:rPr>
          <w:rFonts w:ascii="Times New Roman" w:hAnsi="Times New Roman" w:cs="Times New Roman"/>
          <w:sz w:val="24"/>
          <w:szCs w:val="24"/>
        </w:rPr>
        <w:t>__________________</w:t>
      </w:r>
      <w:r w:rsidR="00CD7C4B" w:rsidRPr="00CD7C4B">
        <w:rPr>
          <w:rFonts w:ascii="Times New Roman" w:hAnsi="Times New Roman" w:cs="Times New Roman"/>
          <w:noProof/>
          <w:sz w:val="24"/>
          <w:szCs w:val="24"/>
        </w:rPr>
        <w:t xml:space="preserve">,  с  одной   стороны    и </w:t>
      </w:r>
      <w:r w:rsidR="00CD7C4B" w:rsidRPr="00CD7C4B">
        <w:rPr>
          <w:rFonts w:ascii="Times New Roman" w:hAnsi="Times New Roman" w:cs="Times New Roman"/>
          <w:b/>
          <w:noProof/>
          <w:sz w:val="24"/>
          <w:szCs w:val="24"/>
        </w:rPr>
        <w:t xml:space="preserve"> Федеральное государственное унитарное предприятие  «Ведомственная охрана «Росатома» (ФГУП «Атом – охрана»),   </w:t>
      </w:r>
      <w:r w:rsidR="00CD7C4B" w:rsidRPr="00CD7C4B">
        <w:rPr>
          <w:rFonts w:ascii="Times New Roman" w:hAnsi="Times New Roman" w:cs="Times New Roman"/>
          <w:noProof/>
          <w:sz w:val="24"/>
          <w:szCs w:val="24"/>
        </w:rPr>
        <w:t xml:space="preserve">именуемое    в     дальнейшем    "Заказчик", в лице </w:t>
      </w:r>
      <w:r w:rsidR="00CD7C4B" w:rsidRPr="00CD7C4B">
        <w:rPr>
          <w:rFonts w:ascii="Times New Roman" w:hAnsi="Times New Roman" w:cs="Times New Roman"/>
          <w:b/>
          <w:bCs/>
          <w:noProof/>
          <w:sz w:val="24"/>
          <w:szCs w:val="24"/>
        </w:rPr>
        <w:t>директора филиала № 19  Шерстнева Евгения Юрьевича</w:t>
      </w:r>
      <w:r w:rsidR="00CD7C4B" w:rsidRPr="00CD7C4B">
        <w:rPr>
          <w:rFonts w:ascii="Times New Roman" w:hAnsi="Times New Roman" w:cs="Times New Roman"/>
          <w:b/>
          <w:noProof/>
          <w:sz w:val="24"/>
          <w:szCs w:val="24"/>
        </w:rPr>
        <w:t xml:space="preserve">, </w:t>
      </w:r>
      <w:r w:rsidR="00CD7C4B" w:rsidRPr="00CD7C4B">
        <w:rPr>
          <w:rFonts w:ascii="Times New Roman" w:hAnsi="Times New Roman" w:cs="Times New Roman"/>
          <w:noProof/>
          <w:sz w:val="24"/>
          <w:szCs w:val="24"/>
        </w:rPr>
        <w:t xml:space="preserve">действующего на основании доверенности № </w:t>
      </w:r>
      <w:r w:rsidR="005367E4">
        <w:rPr>
          <w:rFonts w:ascii="Times New Roman" w:hAnsi="Times New Roman" w:cs="Times New Roman"/>
          <w:noProof/>
          <w:sz w:val="24"/>
          <w:szCs w:val="24"/>
        </w:rPr>
        <w:t>3</w:t>
      </w:r>
      <w:r w:rsidR="004E695A">
        <w:rPr>
          <w:rFonts w:ascii="Times New Roman" w:hAnsi="Times New Roman" w:cs="Times New Roman"/>
          <w:noProof/>
          <w:sz w:val="24"/>
          <w:szCs w:val="24"/>
        </w:rPr>
        <w:t>93</w:t>
      </w:r>
      <w:r w:rsidR="001F6520">
        <w:rPr>
          <w:rFonts w:ascii="Times New Roman" w:hAnsi="Times New Roman" w:cs="Times New Roman"/>
          <w:noProof/>
          <w:sz w:val="24"/>
          <w:szCs w:val="24"/>
        </w:rPr>
        <w:t xml:space="preserve"> </w:t>
      </w:r>
      <w:r w:rsidR="005367E4">
        <w:rPr>
          <w:rFonts w:ascii="Times New Roman" w:hAnsi="Times New Roman" w:cs="Times New Roman"/>
          <w:noProof/>
          <w:sz w:val="24"/>
          <w:szCs w:val="24"/>
        </w:rPr>
        <w:t>от 17</w:t>
      </w:r>
      <w:r w:rsidR="00CD7C4B" w:rsidRPr="00CD7C4B">
        <w:rPr>
          <w:rFonts w:ascii="Times New Roman" w:hAnsi="Times New Roman" w:cs="Times New Roman"/>
          <w:noProof/>
          <w:sz w:val="24"/>
          <w:szCs w:val="24"/>
        </w:rPr>
        <w:t>.</w:t>
      </w:r>
      <w:r w:rsidR="00A222AF">
        <w:rPr>
          <w:rFonts w:ascii="Times New Roman" w:hAnsi="Times New Roman" w:cs="Times New Roman"/>
          <w:noProof/>
          <w:sz w:val="24"/>
          <w:szCs w:val="24"/>
        </w:rPr>
        <w:t>12</w:t>
      </w:r>
      <w:r w:rsidR="005367E4">
        <w:rPr>
          <w:rFonts w:ascii="Times New Roman" w:hAnsi="Times New Roman" w:cs="Times New Roman"/>
          <w:noProof/>
          <w:sz w:val="24"/>
          <w:szCs w:val="24"/>
        </w:rPr>
        <w:t>.2014</w:t>
      </w:r>
      <w:r w:rsidR="00CD7C4B" w:rsidRPr="00CD7C4B">
        <w:rPr>
          <w:rFonts w:ascii="Times New Roman" w:hAnsi="Times New Roman" w:cs="Times New Roman"/>
          <w:noProof/>
          <w:sz w:val="24"/>
          <w:szCs w:val="24"/>
        </w:rPr>
        <w:t xml:space="preserve"> г.,  с другой стороны (далее – Стороны),  заключили настоящий Договор о нижеследующем:</w:t>
      </w:r>
      <w:proofErr w:type="gramEnd"/>
    </w:p>
    <w:p w:rsidR="00A62711" w:rsidRPr="00B93536" w:rsidRDefault="00CD7C4B" w:rsidP="00B93536">
      <w:pPr>
        <w:pStyle w:val="ConsPlusNormal"/>
        <w:widowControl/>
        <w:spacing w:line="276" w:lineRule="auto"/>
        <w:ind w:firstLine="0"/>
        <w:jc w:val="center"/>
        <w:outlineLvl w:val="1"/>
        <w:rPr>
          <w:rFonts w:ascii="Times New Roman" w:hAnsi="Times New Roman" w:cs="Times New Roman"/>
          <w:b/>
          <w:bCs/>
          <w:noProof/>
          <w:sz w:val="24"/>
          <w:szCs w:val="24"/>
        </w:rPr>
      </w:pPr>
      <w:r w:rsidRPr="00CD7C4B">
        <w:rPr>
          <w:rFonts w:ascii="Times New Roman" w:hAnsi="Times New Roman" w:cs="Times New Roman"/>
          <w:b/>
          <w:bCs/>
          <w:noProof/>
          <w:sz w:val="24"/>
          <w:szCs w:val="24"/>
        </w:rPr>
        <w:t>1. ОСНОВНЫЕ ПОНЯТИЯ</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1.1. Система КонсультантПлюс (Информационный Комплекс) - совокупность многофункциональной программы для ЭВМ и набора текстовой информации.</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1.2. Экземпляр Системы - копия Системы КонсультантПлюс на материальном носителе, позволяющая Заказчику получать необходимую информацию. Экземпляр Системы не позволяет изменять и передавать полученную информацию.</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1.3. Регистрация экземпляра Системы на компьютере Заказчика (далее - регистрация) - техническая процедура, при которой запоминаются параметры конкретного компьютера Заказчика и генерируется цифровой код, после принятия которого экземпляр Системы становится работоспособным на данном компьютере.</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1.4. Перерегистрация экземпляра Системы - регистрация экземпляра Системы, перенесенного на новый компьютер Заказчика.</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1.5. Локальная вычислительная сеть - это вычислительная сеть, соединяющая 2 (две) или более ЭВМ (возможно, разного типа), расположенные в пределах 1 (одного) здания или нескольких соседних зданий.</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1.6. Координационный Центр Сети КонсультантПлюс или КЦ КонсультантПлюс - организация, на основании договора с которой Дистрибьютор осуществляет поставку экземпляров Систем КонсультантПлюс и оказание информационных услуг с использованием экземпляров Систем.</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p>
    <w:p w:rsidR="00A62711" w:rsidRPr="00B93536" w:rsidRDefault="00CD7C4B" w:rsidP="00B93536">
      <w:pPr>
        <w:pStyle w:val="ConsPlusNormal"/>
        <w:widowControl/>
        <w:spacing w:line="276" w:lineRule="auto"/>
        <w:ind w:firstLine="0"/>
        <w:jc w:val="center"/>
        <w:outlineLvl w:val="1"/>
        <w:rPr>
          <w:rFonts w:ascii="Times New Roman" w:hAnsi="Times New Roman" w:cs="Times New Roman"/>
          <w:b/>
          <w:bCs/>
          <w:noProof/>
          <w:sz w:val="24"/>
          <w:szCs w:val="24"/>
        </w:rPr>
      </w:pPr>
      <w:r w:rsidRPr="00CD7C4B">
        <w:rPr>
          <w:rFonts w:ascii="Times New Roman" w:hAnsi="Times New Roman" w:cs="Times New Roman"/>
          <w:b/>
          <w:bCs/>
          <w:noProof/>
          <w:sz w:val="24"/>
          <w:szCs w:val="24"/>
        </w:rPr>
        <w:t>2. ПРЕДМЕТ ДОГОВОРА</w:t>
      </w:r>
    </w:p>
    <w:p w:rsidR="00A62711" w:rsidRPr="00CD7C4B" w:rsidRDefault="00CD7C4B" w:rsidP="00B93536">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2.1. Исполнитель обязуется по заданию Заказчика оказывать информационные услуги с использованием следующих экземпляра(ов) Системы КонсультантПлюс, принадлежащих Заказчику:</w:t>
      </w:r>
    </w:p>
    <w:tbl>
      <w:tblPr>
        <w:tblW w:w="962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23"/>
        <w:gridCol w:w="3448"/>
        <w:gridCol w:w="2156"/>
      </w:tblGrid>
      <w:tr w:rsidR="00CD7C4B" w:rsidRPr="00B93536" w:rsidTr="00B93536">
        <w:trPr>
          <w:trHeight w:val="173"/>
        </w:trPr>
        <w:tc>
          <w:tcPr>
            <w:tcW w:w="4023" w:type="dxa"/>
            <w:tcBorders>
              <w:top w:val="single" w:sz="4" w:space="0" w:color="auto"/>
              <w:left w:val="single" w:sz="4" w:space="0" w:color="auto"/>
              <w:bottom w:val="single" w:sz="4" w:space="0" w:color="auto"/>
              <w:right w:val="single" w:sz="4" w:space="0" w:color="auto"/>
            </w:tcBorders>
            <w:hideMark/>
          </w:tcPr>
          <w:p w:rsidR="00CD7C4B" w:rsidRPr="00B93536" w:rsidRDefault="00CD7C4B" w:rsidP="00FB384C">
            <w:pPr>
              <w:pStyle w:val="ConsCell"/>
              <w:rPr>
                <w:rFonts w:ascii="Times New Roman" w:hAnsi="Times New Roman"/>
                <w:sz w:val="20"/>
                <w:szCs w:val="20"/>
              </w:rPr>
            </w:pPr>
            <w:r w:rsidRPr="00B93536">
              <w:rPr>
                <w:rFonts w:ascii="Times New Roman" w:hAnsi="Times New Roman"/>
                <w:sz w:val="20"/>
                <w:szCs w:val="20"/>
              </w:rPr>
              <w:t>Система</w:t>
            </w:r>
          </w:p>
        </w:tc>
        <w:tc>
          <w:tcPr>
            <w:tcW w:w="3448" w:type="dxa"/>
            <w:tcBorders>
              <w:top w:val="single" w:sz="4" w:space="0" w:color="auto"/>
              <w:left w:val="single" w:sz="4" w:space="0" w:color="auto"/>
              <w:bottom w:val="single" w:sz="4" w:space="0" w:color="auto"/>
              <w:right w:val="single" w:sz="4" w:space="0" w:color="auto"/>
            </w:tcBorders>
            <w:hideMark/>
          </w:tcPr>
          <w:p w:rsidR="00CD7C4B" w:rsidRPr="00B93536" w:rsidRDefault="00CD7C4B" w:rsidP="00FB384C">
            <w:pPr>
              <w:pStyle w:val="ConsCell"/>
              <w:jc w:val="center"/>
              <w:rPr>
                <w:rFonts w:ascii="Times New Roman" w:hAnsi="Times New Roman"/>
                <w:sz w:val="20"/>
                <w:szCs w:val="20"/>
              </w:rPr>
            </w:pPr>
            <w:r w:rsidRPr="00B93536">
              <w:rPr>
                <w:rFonts w:ascii="Times New Roman" w:hAnsi="Times New Roman"/>
                <w:sz w:val="20"/>
                <w:szCs w:val="20"/>
              </w:rPr>
              <w:t>Версия</w:t>
            </w:r>
          </w:p>
        </w:tc>
        <w:tc>
          <w:tcPr>
            <w:tcW w:w="2156" w:type="dxa"/>
            <w:tcBorders>
              <w:top w:val="single" w:sz="4" w:space="0" w:color="auto"/>
              <w:left w:val="single" w:sz="4" w:space="0" w:color="auto"/>
              <w:bottom w:val="single" w:sz="4" w:space="0" w:color="auto"/>
              <w:right w:val="single" w:sz="4" w:space="0" w:color="auto"/>
            </w:tcBorders>
            <w:hideMark/>
          </w:tcPr>
          <w:p w:rsidR="00CD7C4B" w:rsidRPr="00B93536" w:rsidRDefault="00CD7C4B" w:rsidP="00FB384C">
            <w:pPr>
              <w:pStyle w:val="ConsCell"/>
              <w:jc w:val="center"/>
              <w:rPr>
                <w:rFonts w:ascii="Times New Roman" w:hAnsi="Times New Roman"/>
                <w:sz w:val="20"/>
                <w:szCs w:val="20"/>
              </w:rPr>
            </w:pPr>
            <w:r w:rsidRPr="00B93536">
              <w:rPr>
                <w:rFonts w:ascii="Times New Roman" w:hAnsi="Times New Roman"/>
                <w:sz w:val="20"/>
                <w:szCs w:val="20"/>
              </w:rPr>
              <w:t xml:space="preserve">Номера        </w:t>
            </w:r>
            <w:r w:rsidRPr="00B93536">
              <w:rPr>
                <w:rFonts w:ascii="Times New Roman" w:hAnsi="Times New Roman"/>
                <w:sz w:val="20"/>
                <w:szCs w:val="20"/>
              </w:rPr>
              <w:br/>
              <w:t>дистрибутивов</w:t>
            </w:r>
          </w:p>
        </w:tc>
      </w:tr>
      <w:tr w:rsidR="00CD7C4B" w:rsidRPr="00B93536" w:rsidTr="005101CC">
        <w:trPr>
          <w:trHeight w:val="202"/>
        </w:trPr>
        <w:tc>
          <w:tcPr>
            <w:tcW w:w="4023" w:type="dxa"/>
            <w:tcBorders>
              <w:top w:val="single" w:sz="4" w:space="0" w:color="auto"/>
              <w:left w:val="single" w:sz="4" w:space="0" w:color="auto"/>
              <w:bottom w:val="single" w:sz="4" w:space="0" w:color="auto"/>
              <w:right w:val="single" w:sz="4" w:space="0" w:color="auto"/>
            </w:tcBorders>
            <w:hideMark/>
          </w:tcPr>
          <w:p w:rsidR="00CD7C4B" w:rsidRPr="00B93536" w:rsidRDefault="00CD7C4B" w:rsidP="00FB384C">
            <w:pPr>
              <w:pStyle w:val="3"/>
              <w:numPr>
                <w:ilvl w:val="0"/>
                <w:numId w:val="0"/>
              </w:numPr>
              <w:ind w:left="1134" w:hanging="1134"/>
              <w:rPr>
                <w:rFonts w:ascii="Times New Roman" w:hAnsi="Times New Roman"/>
                <w:b w:val="0"/>
                <w:sz w:val="20"/>
                <w:szCs w:val="20"/>
              </w:rPr>
            </w:pPr>
            <w:r w:rsidRPr="00B93536">
              <w:rPr>
                <w:rFonts w:ascii="Times New Roman" w:hAnsi="Times New Roman"/>
                <w:b w:val="0"/>
                <w:sz w:val="20"/>
                <w:szCs w:val="20"/>
              </w:rPr>
              <w:t>СПС Консультант Малый Бизнес +</w:t>
            </w:r>
          </w:p>
        </w:tc>
        <w:tc>
          <w:tcPr>
            <w:tcW w:w="3448" w:type="dxa"/>
            <w:tcBorders>
              <w:top w:val="single" w:sz="4" w:space="0" w:color="auto"/>
              <w:left w:val="single" w:sz="4" w:space="0" w:color="auto"/>
              <w:bottom w:val="single" w:sz="4" w:space="0" w:color="auto"/>
              <w:right w:val="single" w:sz="4" w:space="0" w:color="auto"/>
            </w:tcBorders>
            <w:hideMark/>
          </w:tcPr>
          <w:p w:rsidR="00CD7C4B" w:rsidRPr="00B93536" w:rsidRDefault="00CD7C4B" w:rsidP="00FB384C">
            <w:pPr>
              <w:pStyle w:val="a4"/>
              <w:jc w:val="center"/>
            </w:pPr>
            <w:r w:rsidRPr="00B93536">
              <w:t>Сетевая однопользовательская</w:t>
            </w:r>
          </w:p>
        </w:tc>
        <w:tc>
          <w:tcPr>
            <w:tcW w:w="2156" w:type="dxa"/>
            <w:tcBorders>
              <w:top w:val="single" w:sz="4" w:space="0" w:color="auto"/>
              <w:left w:val="single" w:sz="4" w:space="0" w:color="auto"/>
              <w:bottom w:val="single" w:sz="4" w:space="0" w:color="auto"/>
              <w:right w:val="single" w:sz="4" w:space="0" w:color="auto"/>
            </w:tcBorders>
          </w:tcPr>
          <w:p w:rsidR="00CD7C4B" w:rsidRPr="00B93536" w:rsidRDefault="00CD7C4B" w:rsidP="00FB384C">
            <w:pPr>
              <w:jc w:val="center"/>
              <w:rPr>
                <w:rFonts w:ascii="Times New Roman" w:hAnsi="Times New Roman" w:cs="Times New Roman"/>
                <w:b/>
                <w:sz w:val="20"/>
                <w:szCs w:val="20"/>
              </w:rPr>
            </w:pPr>
          </w:p>
        </w:tc>
      </w:tr>
      <w:tr w:rsidR="00CD7C4B" w:rsidRPr="00B93536" w:rsidTr="005101CC">
        <w:trPr>
          <w:trHeight w:val="247"/>
        </w:trPr>
        <w:tc>
          <w:tcPr>
            <w:tcW w:w="4023" w:type="dxa"/>
            <w:tcBorders>
              <w:top w:val="single" w:sz="4" w:space="0" w:color="auto"/>
              <w:left w:val="single" w:sz="4" w:space="0" w:color="auto"/>
              <w:bottom w:val="single" w:sz="4" w:space="0" w:color="auto"/>
              <w:right w:val="single" w:sz="4" w:space="0" w:color="auto"/>
            </w:tcBorders>
            <w:hideMark/>
          </w:tcPr>
          <w:p w:rsidR="00CD7C4B" w:rsidRPr="00B93536" w:rsidRDefault="00CD7C4B" w:rsidP="00FB384C">
            <w:pPr>
              <w:pStyle w:val="3"/>
              <w:numPr>
                <w:ilvl w:val="0"/>
                <w:numId w:val="0"/>
              </w:numPr>
              <w:ind w:left="1134" w:hanging="1134"/>
              <w:rPr>
                <w:rFonts w:ascii="Times New Roman" w:hAnsi="Times New Roman"/>
                <w:b w:val="0"/>
                <w:sz w:val="20"/>
                <w:szCs w:val="20"/>
              </w:rPr>
            </w:pPr>
            <w:r w:rsidRPr="00B93536">
              <w:rPr>
                <w:rFonts w:ascii="Times New Roman" w:hAnsi="Times New Roman"/>
                <w:b w:val="0"/>
                <w:sz w:val="20"/>
                <w:szCs w:val="20"/>
              </w:rPr>
              <w:t xml:space="preserve">СС </w:t>
            </w:r>
            <w:proofErr w:type="spellStart"/>
            <w:r w:rsidRPr="00B93536">
              <w:rPr>
                <w:rFonts w:ascii="Times New Roman" w:hAnsi="Times New Roman"/>
                <w:b w:val="0"/>
                <w:sz w:val="20"/>
                <w:szCs w:val="20"/>
              </w:rPr>
              <w:t>КонсультантСудебнаяПрактика</w:t>
            </w:r>
            <w:proofErr w:type="spellEnd"/>
            <w:r w:rsidRPr="00B93536">
              <w:rPr>
                <w:rFonts w:ascii="Times New Roman" w:hAnsi="Times New Roman"/>
                <w:b w:val="0"/>
                <w:sz w:val="20"/>
                <w:szCs w:val="20"/>
              </w:rPr>
              <w:t>: Решения высших судов</w:t>
            </w:r>
          </w:p>
        </w:tc>
        <w:tc>
          <w:tcPr>
            <w:tcW w:w="3448" w:type="dxa"/>
            <w:tcBorders>
              <w:top w:val="single" w:sz="4" w:space="0" w:color="auto"/>
              <w:left w:val="single" w:sz="4" w:space="0" w:color="auto"/>
              <w:bottom w:val="single" w:sz="4" w:space="0" w:color="auto"/>
              <w:right w:val="single" w:sz="4" w:space="0" w:color="auto"/>
            </w:tcBorders>
            <w:hideMark/>
          </w:tcPr>
          <w:p w:rsidR="00CD7C4B" w:rsidRPr="00B93536" w:rsidRDefault="00CD7C4B" w:rsidP="00FB384C">
            <w:pPr>
              <w:pStyle w:val="a4"/>
              <w:jc w:val="center"/>
            </w:pPr>
            <w:r w:rsidRPr="00B93536">
              <w:t>Сетевая однопользовательская</w:t>
            </w:r>
          </w:p>
        </w:tc>
        <w:tc>
          <w:tcPr>
            <w:tcW w:w="2156" w:type="dxa"/>
            <w:tcBorders>
              <w:top w:val="single" w:sz="4" w:space="0" w:color="auto"/>
              <w:left w:val="single" w:sz="4" w:space="0" w:color="auto"/>
              <w:bottom w:val="single" w:sz="4" w:space="0" w:color="auto"/>
              <w:right w:val="single" w:sz="4" w:space="0" w:color="auto"/>
            </w:tcBorders>
          </w:tcPr>
          <w:p w:rsidR="00CD7C4B" w:rsidRPr="00B93536" w:rsidRDefault="00CD7C4B" w:rsidP="00FB384C">
            <w:pPr>
              <w:jc w:val="center"/>
              <w:rPr>
                <w:rFonts w:ascii="Times New Roman" w:hAnsi="Times New Roman" w:cs="Times New Roman"/>
                <w:b/>
                <w:sz w:val="20"/>
                <w:szCs w:val="20"/>
              </w:rPr>
            </w:pPr>
          </w:p>
        </w:tc>
      </w:tr>
      <w:tr w:rsidR="00CD7C4B" w:rsidRPr="00B93536" w:rsidTr="00B93536">
        <w:trPr>
          <w:trHeight w:val="527"/>
        </w:trPr>
        <w:tc>
          <w:tcPr>
            <w:tcW w:w="4023" w:type="dxa"/>
            <w:tcBorders>
              <w:top w:val="single" w:sz="4" w:space="0" w:color="auto"/>
              <w:left w:val="single" w:sz="4" w:space="0" w:color="auto"/>
              <w:bottom w:val="single" w:sz="4" w:space="0" w:color="auto"/>
              <w:right w:val="single" w:sz="4" w:space="0" w:color="auto"/>
            </w:tcBorders>
            <w:hideMark/>
          </w:tcPr>
          <w:p w:rsidR="00CD7C4B" w:rsidRPr="00B93536" w:rsidRDefault="00CD7C4B" w:rsidP="00FB384C">
            <w:pPr>
              <w:pStyle w:val="3"/>
              <w:numPr>
                <w:ilvl w:val="0"/>
                <w:numId w:val="0"/>
              </w:numPr>
              <w:rPr>
                <w:rFonts w:ascii="Times New Roman" w:hAnsi="Times New Roman"/>
                <w:b w:val="0"/>
                <w:sz w:val="20"/>
                <w:szCs w:val="20"/>
              </w:rPr>
            </w:pPr>
            <w:r w:rsidRPr="00B93536">
              <w:rPr>
                <w:rFonts w:ascii="Times New Roman" w:hAnsi="Times New Roman"/>
                <w:b w:val="0"/>
                <w:sz w:val="20"/>
                <w:szCs w:val="20"/>
              </w:rPr>
              <w:t>Архив решений арбитражных судов первой инстанции</w:t>
            </w:r>
          </w:p>
        </w:tc>
        <w:tc>
          <w:tcPr>
            <w:tcW w:w="3448" w:type="dxa"/>
            <w:tcBorders>
              <w:top w:val="single" w:sz="4" w:space="0" w:color="auto"/>
              <w:left w:val="single" w:sz="4" w:space="0" w:color="auto"/>
              <w:bottom w:val="single" w:sz="4" w:space="0" w:color="auto"/>
              <w:right w:val="single" w:sz="4" w:space="0" w:color="auto"/>
            </w:tcBorders>
            <w:hideMark/>
          </w:tcPr>
          <w:p w:rsidR="00CD7C4B" w:rsidRPr="00B93536" w:rsidRDefault="00CD7C4B" w:rsidP="00FB384C">
            <w:pPr>
              <w:pStyle w:val="a4"/>
              <w:jc w:val="center"/>
            </w:pPr>
            <w:r w:rsidRPr="00B93536">
              <w:t>Сетевая однопользовательская</w:t>
            </w:r>
          </w:p>
        </w:tc>
        <w:tc>
          <w:tcPr>
            <w:tcW w:w="2156" w:type="dxa"/>
            <w:tcBorders>
              <w:top w:val="single" w:sz="4" w:space="0" w:color="auto"/>
              <w:left w:val="single" w:sz="4" w:space="0" w:color="auto"/>
              <w:bottom w:val="single" w:sz="4" w:space="0" w:color="auto"/>
              <w:right w:val="single" w:sz="4" w:space="0" w:color="auto"/>
            </w:tcBorders>
          </w:tcPr>
          <w:p w:rsidR="00CD7C4B" w:rsidRPr="00B93536" w:rsidRDefault="00CD7C4B" w:rsidP="00FB384C">
            <w:pPr>
              <w:rPr>
                <w:rFonts w:ascii="Times New Roman" w:hAnsi="Times New Roman" w:cs="Times New Roman"/>
                <w:b/>
                <w:sz w:val="20"/>
                <w:szCs w:val="20"/>
              </w:rPr>
            </w:pPr>
          </w:p>
        </w:tc>
      </w:tr>
    </w:tbl>
    <w:p w:rsidR="00B93536" w:rsidRDefault="00CD7C4B" w:rsidP="00CD7C4B">
      <w:pPr>
        <w:pStyle w:val="ConsPlusNormal"/>
        <w:widowControl/>
        <w:spacing w:line="276" w:lineRule="auto"/>
        <w:ind w:firstLine="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          </w:t>
      </w:r>
    </w:p>
    <w:p w:rsidR="00CD7C4B" w:rsidRPr="00CD7C4B" w:rsidRDefault="00CD7C4B" w:rsidP="00CD7C4B">
      <w:pPr>
        <w:pStyle w:val="ConsPlusNormal"/>
        <w:widowControl/>
        <w:spacing w:line="276" w:lineRule="auto"/>
        <w:ind w:firstLine="0"/>
        <w:jc w:val="both"/>
        <w:rPr>
          <w:rFonts w:ascii="Times New Roman" w:hAnsi="Times New Roman" w:cs="Times New Roman"/>
          <w:noProof/>
          <w:sz w:val="24"/>
          <w:szCs w:val="24"/>
        </w:rPr>
      </w:pPr>
      <w:r w:rsidRPr="00CD7C4B">
        <w:rPr>
          <w:rFonts w:ascii="Times New Roman" w:hAnsi="Times New Roman" w:cs="Times New Roman"/>
          <w:noProof/>
          <w:sz w:val="24"/>
          <w:szCs w:val="24"/>
        </w:rPr>
        <w:lastRenderedPageBreak/>
        <w:t>Заказчик обязуется оплачивать указанные услуги. Порядок оказания услуг приведен в разделе 3 настоящего Договора.</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2.2. Использование Заказчиком передаваемой информации.</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2.2.1. Заказчик имеет право без дополнительных письменных разрешений распространять любым способом (продавать, сдавать в прокат и т.д.) и предоставлять доступ третьим лицам к текстам правовых актов в печатном виде с обязательным указанием соответствующей Системы КонсультантПлюс как источника информации.</w:t>
      </w:r>
    </w:p>
    <w:p w:rsid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2.2.2. Использование в печатном виде информации, самостоятельно являющейся объектом авторского права (комментарии, разъяснения экспертов по вопросам финансово-хозяйственной деятельности предприятия; аналитические статьи из печатных изданий и т.п.), возможно только после получения письменного согласия КЦ КонсультантПлюс. Под использованием информации в печатном виде в настоящем подпункте понимается ее воспроизведение на материальных носителях и последующее их распространение любым способом (продажа, прокат и т.д.), а также предоставление доступа к этим материальным носителям третьим лицам.</w:t>
      </w:r>
    </w:p>
    <w:p w:rsidR="00CC0A58" w:rsidRPr="00CC0A58" w:rsidRDefault="00CC0A58" w:rsidP="0051141A">
      <w:pPr>
        <w:tabs>
          <w:tab w:val="left" w:pos="720"/>
          <w:tab w:val="left" w:pos="4253"/>
          <w:tab w:val="left" w:pos="5670"/>
          <w:tab w:val="left" w:pos="6804"/>
        </w:tabs>
        <w:spacing w:after="0"/>
        <w:ind w:firstLine="709"/>
        <w:contextualSpacing/>
        <w:jc w:val="both"/>
        <w:rPr>
          <w:rFonts w:ascii="Times New Roman" w:eastAsia="Times New Roman" w:hAnsi="Times New Roman" w:cs="Times New Roman"/>
          <w:sz w:val="24"/>
          <w:szCs w:val="24"/>
        </w:rPr>
      </w:pPr>
      <w:r w:rsidRPr="00CC0A58">
        <w:rPr>
          <w:rFonts w:ascii="Times New Roman" w:hAnsi="Times New Roman" w:cs="Times New Roman"/>
          <w:noProof/>
          <w:sz w:val="24"/>
          <w:szCs w:val="24"/>
        </w:rPr>
        <w:t>2</w:t>
      </w:r>
      <w:r w:rsidR="00515B49">
        <w:rPr>
          <w:rFonts w:ascii="Times New Roman" w:eastAsia="Times New Roman" w:hAnsi="Times New Roman" w:cs="Times New Roman"/>
          <w:sz w:val="24"/>
          <w:szCs w:val="24"/>
        </w:rPr>
        <w:t xml:space="preserve">.3. </w:t>
      </w:r>
      <w:r w:rsidR="0051141A">
        <w:rPr>
          <w:rFonts w:ascii="Times New Roman" w:eastAsia="Times New Roman" w:hAnsi="Times New Roman" w:cs="Times New Roman"/>
          <w:sz w:val="24"/>
          <w:szCs w:val="24"/>
        </w:rPr>
        <w:t xml:space="preserve"> Место</w:t>
      </w:r>
      <w:r w:rsidRPr="00CC0A58">
        <w:rPr>
          <w:rFonts w:ascii="Times New Roman" w:eastAsia="Times New Roman" w:hAnsi="Times New Roman" w:cs="Times New Roman"/>
          <w:sz w:val="24"/>
          <w:szCs w:val="24"/>
        </w:rPr>
        <w:t xml:space="preserve"> предоставления услуги – обслуживание комплекта справочно-правовых систем </w:t>
      </w:r>
      <w:proofErr w:type="spellStart"/>
      <w:r w:rsidRPr="00CC0A58">
        <w:rPr>
          <w:rFonts w:ascii="Times New Roman" w:eastAsia="Times New Roman" w:hAnsi="Times New Roman" w:cs="Times New Roman"/>
          <w:sz w:val="24"/>
          <w:szCs w:val="24"/>
        </w:rPr>
        <w:t>КонсультантПлюс</w:t>
      </w:r>
      <w:proofErr w:type="spellEnd"/>
      <w:r w:rsidRPr="00CC0A58">
        <w:rPr>
          <w:rFonts w:ascii="Times New Roman" w:eastAsia="Times New Roman" w:hAnsi="Times New Roman" w:cs="Times New Roman"/>
          <w:sz w:val="24"/>
          <w:szCs w:val="24"/>
        </w:rPr>
        <w:t xml:space="preserve"> производится по следующему адресу</w:t>
      </w:r>
      <w:r w:rsidR="006C2EC8">
        <w:rPr>
          <w:rFonts w:ascii="Times New Roman" w:eastAsia="Times New Roman" w:hAnsi="Times New Roman" w:cs="Times New Roman"/>
          <w:sz w:val="24"/>
          <w:szCs w:val="24"/>
        </w:rPr>
        <w:t xml:space="preserve"> Заказчика: </w:t>
      </w:r>
      <w:r w:rsidRPr="00CC0A58">
        <w:rPr>
          <w:rFonts w:ascii="Times New Roman" w:eastAsia="Times New Roman" w:hAnsi="Times New Roman" w:cs="Times New Roman"/>
          <w:sz w:val="24"/>
          <w:szCs w:val="24"/>
        </w:rPr>
        <w:t>Красноярский край, г. Железногорск, ул. Северная, 5 - услуга постав</w:t>
      </w:r>
      <w:r w:rsidR="006C2EC8">
        <w:rPr>
          <w:rFonts w:ascii="Times New Roman" w:eastAsia="Times New Roman" w:hAnsi="Times New Roman" w:cs="Times New Roman"/>
          <w:sz w:val="24"/>
          <w:szCs w:val="24"/>
        </w:rPr>
        <w:t>ляется специалистом Исполнителя.</w:t>
      </w:r>
    </w:p>
    <w:p w:rsidR="00CC0A58" w:rsidRDefault="00CC0A58" w:rsidP="00CC0A58">
      <w:pPr>
        <w:pStyle w:val="ConsPlusNormal"/>
        <w:widowControl/>
        <w:spacing w:line="276" w:lineRule="auto"/>
        <w:ind w:firstLine="0"/>
        <w:outlineLvl w:val="1"/>
        <w:rPr>
          <w:rFonts w:ascii="Times New Roman" w:hAnsi="Times New Roman" w:cs="Times New Roman"/>
          <w:b/>
          <w:bCs/>
          <w:noProof/>
          <w:sz w:val="24"/>
          <w:szCs w:val="24"/>
        </w:rPr>
      </w:pPr>
    </w:p>
    <w:p w:rsidR="00CD7C4B" w:rsidRPr="00CD7C4B" w:rsidRDefault="00CD7C4B" w:rsidP="00CD7C4B">
      <w:pPr>
        <w:pStyle w:val="ConsPlusNormal"/>
        <w:widowControl/>
        <w:spacing w:line="276" w:lineRule="auto"/>
        <w:ind w:firstLine="0"/>
        <w:jc w:val="center"/>
        <w:outlineLvl w:val="1"/>
        <w:rPr>
          <w:rFonts w:ascii="Times New Roman" w:hAnsi="Times New Roman" w:cs="Times New Roman"/>
          <w:b/>
          <w:bCs/>
          <w:noProof/>
          <w:sz w:val="24"/>
          <w:szCs w:val="24"/>
        </w:rPr>
      </w:pPr>
      <w:r w:rsidRPr="00CD7C4B">
        <w:rPr>
          <w:rFonts w:ascii="Times New Roman" w:hAnsi="Times New Roman" w:cs="Times New Roman"/>
          <w:b/>
          <w:bCs/>
          <w:noProof/>
          <w:sz w:val="24"/>
          <w:szCs w:val="24"/>
        </w:rPr>
        <w:t>3. ПОРЯДОК ОКАЗАНИЯ ИНФОРМАЦИОННЫХ УСЛУГ</w:t>
      </w:r>
    </w:p>
    <w:p w:rsidR="00CD7C4B" w:rsidRPr="00CD7C4B" w:rsidRDefault="00CD7C4B" w:rsidP="00CD7C4B">
      <w:pPr>
        <w:pStyle w:val="ConsPlusNormal"/>
        <w:widowControl/>
        <w:spacing w:line="276" w:lineRule="auto"/>
        <w:ind w:firstLine="0"/>
        <w:jc w:val="center"/>
        <w:rPr>
          <w:rFonts w:ascii="Times New Roman" w:hAnsi="Times New Roman" w:cs="Times New Roman"/>
          <w:b/>
          <w:bCs/>
          <w:noProof/>
          <w:sz w:val="24"/>
          <w:szCs w:val="24"/>
        </w:rPr>
      </w:pPr>
      <w:r w:rsidRPr="00CD7C4B">
        <w:rPr>
          <w:rFonts w:ascii="Times New Roman" w:hAnsi="Times New Roman" w:cs="Times New Roman"/>
          <w:b/>
          <w:bCs/>
          <w:noProof/>
          <w:sz w:val="24"/>
          <w:szCs w:val="24"/>
        </w:rPr>
        <w:t>С ИСПОЛЬЗОВАНИЕМ ЭКЗЕМПЛЯРОВ СИСТЕМ</w:t>
      </w:r>
    </w:p>
    <w:p w:rsidR="00A62711" w:rsidRDefault="00A62711" w:rsidP="00CD7C4B">
      <w:pPr>
        <w:pStyle w:val="ConsPlusNormal"/>
        <w:widowControl/>
        <w:spacing w:line="276" w:lineRule="auto"/>
        <w:ind w:firstLine="540"/>
        <w:jc w:val="both"/>
        <w:rPr>
          <w:rFonts w:ascii="Times New Roman" w:hAnsi="Times New Roman" w:cs="Times New Roman"/>
          <w:noProof/>
          <w:sz w:val="24"/>
          <w:szCs w:val="24"/>
        </w:rPr>
      </w:pP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3.1. Исполнитель начинает оказывать информационные услуги с использованием экземпляра Системы после предоставления Заказчиком оригинала Регистрационной карты (листа) с номером, соответствующим номеру экземпляра Системы.</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3.2. Оказание информационных услуг с использованием экземпляров Систем предусматривает:</w:t>
      </w:r>
    </w:p>
    <w:p w:rsidR="00CD7C4B" w:rsidRPr="00CC0A58" w:rsidRDefault="00CD7C4B" w:rsidP="00CC0A58">
      <w:pPr>
        <w:tabs>
          <w:tab w:val="left" w:pos="720"/>
          <w:tab w:val="num" w:pos="1080"/>
        </w:tabs>
        <w:spacing w:after="0" w:line="240" w:lineRule="auto"/>
        <w:ind w:firstLine="709"/>
        <w:jc w:val="both"/>
        <w:rPr>
          <w:rFonts w:ascii="Times New Roman" w:eastAsia="Times New Roman" w:hAnsi="Times New Roman" w:cs="Times New Roman"/>
          <w:sz w:val="24"/>
          <w:szCs w:val="24"/>
        </w:rPr>
      </w:pPr>
      <w:r w:rsidRPr="00CD7C4B">
        <w:rPr>
          <w:rFonts w:ascii="Times New Roman" w:hAnsi="Times New Roman" w:cs="Times New Roman"/>
          <w:noProof/>
          <w:sz w:val="24"/>
          <w:szCs w:val="24"/>
        </w:rPr>
        <w:t>- обеспечение получения информации Заказчиком с периодичностью один раз в неделю;</w:t>
      </w:r>
      <w:r w:rsidR="00CC0A58" w:rsidRPr="00CC0A58">
        <w:rPr>
          <w:rFonts w:ascii="Times New Roman" w:eastAsia="Times New Roman" w:hAnsi="Times New Roman" w:cs="Times New Roman"/>
          <w:sz w:val="24"/>
          <w:szCs w:val="24"/>
        </w:rPr>
        <w:t xml:space="preserve"> </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осуществление технической профилактики работоспособности экземпляра(ов) Системы и восстановление работоспособности экземпляра(ов) Системы в случае сбоев компьютерного оборудования после их устранения Заказчиком;</w:t>
      </w:r>
    </w:p>
    <w:p w:rsidR="00CD7C4B" w:rsidRPr="00515B49" w:rsidRDefault="00CD7C4B" w:rsidP="00515B49">
      <w:pPr>
        <w:tabs>
          <w:tab w:val="left" w:pos="720"/>
          <w:tab w:val="num" w:pos="1080"/>
        </w:tabs>
        <w:spacing w:after="0" w:line="240" w:lineRule="auto"/>
        <w:ind w:firstLine="709"/>
        <w:jc w:val="both"/>
        <w:rPr>
          <w:rFonts w:ascii="Times New Roman" w:eastAsia="Times New Roman" w:hAnsi="Times New Roman" w:cs="Times New Roman"/>
          <w:sz w:val="24"/>
          <w:szCs w:val="24"/>
        </w:rPr>
      </w:pPr>
      <w:r w:rsidRPr="00CD7C4B">
        <w:rPr>
          <w:rFonts w:ascii="Times New Roman" w:hAnsi="Times New Roman" w:cs="Times New Roman"/>
          <w:noProof/>
          <w:sz w:val="24"/>
          <w:szCs w:val="24"/>
        </w:rPr>
        <w:t>- обучение Заказчика работе с экземпляром(ами) Системы по методикам Сети КонсультантПлюс с возможностью получения специального сертификата об обучении;</w:t>
      </w:r>
      <w:r w:rsidR="00515B49" w:rsidRPr="00515B49">
        <w:rPr>
          <w:rFonts w:ascii="Times New Roman" w:eastAsia="Times New Roman" w:hAnsi="Times New Roman" w:cs="Times New Roman"/>
          <w:sz w:val="24"/>
          <w:szCs w:val="24"/>
        </w:rPr>
        <w:t xml:space="preserve"> </w:t>
      </w:r>
      <w:r w:rsidR="00515B49">
        <w:rPr>
          <w:rFonts w:ascii="Times New Roman" w:eastAsia="Times New Roman" w:hAnsi="Times New Roman" w:cs="Times New Roman"/>
          <w:sz w:val="24"/>
          <w:szCs w:val="24"/>
        </w:rPr>
        <w:t>п</w:t>
      </w:r>
      <w:r w:rsidR="00515B49" w:rsidRPr="00CC0A58">
        <w:rPr>
          <w:rFonts w:ascii="Times New Roman" w:eastAsia="Times New Roman" w:hAnsi="Times New Roman" w:cs="Times New Roman"/>
          <w:sz w:val="24"/>
          <w:szCs w:val="24"/>
        </w:rPr>
        <w:t>роведение бесплатных семинаров-тренингов по актуальным вопросам, в том числе, по вопросам изменений в Законодательстве РФ, обучающие тренинги.</w:t>
      </w:r>
    </w:p>
    <w:p w:rsidR="00CD7C4B" w:rsidRPr="00CC0A58" w:rsidRDefault="00CD7C4B" w:rsidP="00515B49">
      <w:pPr>
        <w:tabs>
          <w:tab w:val="left" w:pos="720"/>
          <w:tab w:val="num" w:pos="1080"/>
        </w:tabs>
        <w:spacing w:after="0"/>
        <w:ind w:firstLine="709"/>
        <w:jc w:val="both"/>
        <w:rPr>
          <w:rFonts w:ascii="Times New Roman" w:eastAsia="Times New Roman" w:hAnsi="Times New Roman" w:cs="Times New Roman"/>
          <w:sz w:val="24"/>
          <w:szCs w:val="24"/>
        </w:rPr>
      </w:pPr>
      <w:proofErr w:type="gramStart"/>
      <w:r w:rsidRPr="00CD7C4B">
        <w:rPr>
          <w:rFonts w:ascii="Times New Roman" w:hAnsi="Times New Roman" w:cs="Times New Roman"/>
          <w:noProof/>
          <w:sz w:val="24"/>
          <w:szCs w:val="24"/>
        </w:rPr>
        <w:t>- предоставление возможности получения Заказчиком консультаций по телефону и в офисе Исполнителя по работе экземпляра(ов) Системы;</w:t>
      </w:r>
      <w:r w:rsidR="00CC0A58" w:rsidRPr="00CC0A58">
        <w:rPr>
          <w:rFonts w:ascii="Times New Roman" w:eastAsia="Times New Roman" w:hAnsi="Times New Roman" w:cs="Times New Roman"/>
          <w:sz w:val="24"/>
          <w:szCs w:val="24"/>
        </w:rPr>
        <w:t xml:space="preserve"> </w:t>
      </w:r>
      <w:r w:rsidR="00CC0A58">
        <w:rPr>
          <w:rFonts w:ascii="Times New Roman" w:eastAsia="Times New Roman" w:hAnsi="Times New Roman" w:cs="Times New Roman"/>
          <w:sz w:val="24"/>
          <w:szCs w:val="24"/>
        </w:rPr>
        <w:t>п</w:t>
      </w:r>
      <w:r w:rsidR="00CC0A58" w:rsidRPr="00CC0A58">
        <w:rPr>
          <w:rFonts w:ascii="Times New Roman" w:eastAsia="Times New Roman" w:hAnsi="Times New Roman" w:cs="Times New Roman"/>
          <w:sz w:val="24"/>
          <w:szCs w:val="24"/>
        </w:rPr>
        <w:t>оддержка пользователей по «горячей линии» по поиску документа должно осуществляться, если его нет в установленной у пользователя системе, с 09 до 17 часов в рабочие дни; также консультации по спорным вопросам, касающимся деятельности Заказчика, с подборкой документов (законодательных акт</w:t>
      </w:r>
      <w:r w:rsidR="00CC0A58">
        <w:rPr>
          <w:rFonts w:ascii="Times New Roman" w:eastAsia="Times New Roman" w:hAnsi="Times New Roman" w:cs="Times New Roman"/>
          <w:sz w:val="24"/>
          <w:szCs w:val="24"/>
        </w:rPr>
        <w:t>ов, арбитражной практики и др.);</w:t>
      </w:r>
      <w:proofErr w:type="gramEnd"/>
    </w:p>
    <w:p w:rsidR="001806C9"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 </w:t>
      </w:r>
      <w:r w:rsidR="001806C9">
        <w:rPr>
          <w:rFonts w:ascii="Times New Roman" w:hAnsi="Times New Roman" w:cs="Times New Roman"/>
          <w:noProof/>
          <w:sz w:val="24"/>
          <w:szCs w:val="24"/>
        </w:rPr>
        <w:t>ежедневное обновление с полной юридической обработкой, при наличии возможности средствами коммуникации, или еженедельное – специалистом Исполнителя;</w:t>
      </w:r>
    </w:p>
    <w:p w:rsidR="00CD7C4B" w:rsidRPr="00CD7C4B" w:rsidRDefault="001806C9" w:rsidP="00CD7C4B">
      <w:pPr>
        <w:pStyle w:val="ConsPlusNormal"/>
        <w:widowControl/>
        <w:spacing w:line="276" w:lineRule="auto"/>
        <w:ind w:firstLine="540"/>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00CD7C4B" w:rsidRPr="00CD7C4B">
        <w:rPr>
          <w:rFonts w:ascii="Times New Roman" w:hAnsi="Times New Roman" w:cs="Times New Roman"/>
          <w:noProof/>
          <w:sz w:val="24"/>
          <w:szCs w:val="24"/>
        </w:rPr>
        <w:t>предоставление другой информации и материалов.</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3.3. Заказчик имеет право получать текущую информацию не реже 1 (одного) раза в неделю.</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3.4. Оказание Заказчику текущих информационных услуг с использованием экземпляра Системы осуществляется без выбора документов.</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lastRenderedPageBreak/>
        <w:t>3.5. 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к экземпляру(ам) Системы в оговоренное время в случае доставки информации специалистом Исполнителя.</w:t>
      </w:r>
    </w:p>
    <w:p w:rsidR="00B93536" w:rsidRDefault="00B93536" w:rsidP="00DA1F37">
      <w:pPr>
        <w:pStyle w:val="ConsPlusNormal"/>
        <w:widowControl/>
        <w:spacing w:line="276" w:lineRule="auto"/>
        <w:ind w:firstLine="0"/>
        <w:outlineLvl w:val="1"/>
        <w:rPr>
          <w:rFonts w:ascii="Times New Roman" w:hAnsi="Times New Roman" w:cs="Times New Roman"/>
          <w:b/>
          <w:bCs/>
          <w:noProof/>
          <w:sz w:val="24"/>
          <w:szCs w:val="24"/>
        </w:rPr>
      </w:pPr>
    </w:p>
    <w:p w:rsidR="00CD7C4B" w:rsidRPr="00CD7C4B" w:rsidRDefault="00CD7C4B" w:rsidP="00CD7C4B">
      <w:pPr>
        <w:pStyle w:val="ConsPlusNormal"/>
        <w:widowControl/>
        <w:spacing w:line="276" w:lineRule="auto"/>
        <w:ind w:firstLine="0"/>
        <w:jc w:val="center"/>
        <w:outlineLvl w:val="1"/>
        <w:rPr>
          <w:rFonts w:ascii="Times New Roman" w:hAnsi="Times New Roman" w:cs="Times New Roman"/>
          <w:b/>
          <w:bCs/>
          <w:noProof/>
          <w:sz w:val="24"/>
          <w:szCs w:val="24"/>
        </w:rPr>
      </w:pPr>
      <w:r w:rsidRPr="00CD7C4B">
        <w:rPr>
          <w:rFonts w:ascii="Times New Roman" w:hAnsi="Times New Roman" w:cs="Times New Roman"/>
          <w:b/>
          <w:bCs/>
          <w:noProof/>
          <w:sz w:val="24"/>
          <w:szCs w:val="24"/>
        </w:rPr>
        <w:t>4. ПОРЯДОК ИСПОЛЬЗОВАНИЯ И ПЕРЕДАЧИ ЭКЗЕМПЛЯРА(ОВ) СИСТЕМЫ</w:t>
      </w:r>
    </w:p>
    <w:p w:rsidR="00A62711" w:rsidRDefault="00A62711" w:rsidP="00CD7C4B">
      <w:pPr>
        <w:pStyle w:val="ConsPlusNormal"/>
        <w:widowControl/>
        <w:spacing w:line="276" w:lineRule="auto"/>
        <w:ind w:firstLine="540"/>
        <w:jc w:val="both"/>
        <w:rPr>
          <w:rFonts w:ascii="Times New Roman" w:hAnsi="Times New Roman" w:cs="Times New Roman"/>
          <w:noProof/>
          <w:sz w:val="24"/>
          <w:szCs w:val="24"/>
        </w:rPr>
      </w:pP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4.1. Экземпляр Системы (сетевая версия экземпляра Системы) содержит программную защиту от несанкционированного копирования и работоспособен только после его регистрации Исполнителем.</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4.2. Заказчик вправе переносить экземпляр Системы (сетевую версию экземпляра Системы) на другой(ую) компьютер (локальную сеть). Перенос подразумевает удаление экземпляра Системы (сетевого экземпляра Системы) с прежнего компьютера (локальной сети). В этом случае Исполнитель обязан по требованию Заказчика перерегистрировать экземпляр Системы.</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4.3. Заказчик не вправе использовать 1 (один) экземпляр Системы на 2 (двух) и более компьютерах одновременно. Заказчик не вправе использовать сетевую версию экземпляра Системы на 2 (двух) и более локальных сетях одновременно и/или одновременно использовать на числе рабочих станций локальной сети большем, чем определено для данной Системы.</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4.4. Сетевая многопользовательская версия экземпляра Системы может использоваться не более чем на 50 (пятидесяти) рабочих станциях одновременно.</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4.5. Заказчик вправе передать экземпляр(ы) Системы третьему лицу.</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4.6. Заказчик не вправе передавать экземпляр(ы) Системы третьему лицу во временное пользование (в том числе прокат, аренду).</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4.7. После передачи экземпляра(ов) Системы третьему лицу Заказчик обязан в десятидневный срок предоставить Исполнителю копии документов, подтверждающих факт передачи, а именно: либо копию Договора, либо копию Акта приемки-передачи, либо копии Счета и Платежного поручения с печатью банка. При отсутствии документов, подтверждающих передачу, Исполнитель не будет оказывать информационные услуги с использованием экземпляров Систем третьему лицу.</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4.8. После передачи Заказчиком экземпляра(ов) Системы третьему лицу все обязательства Исполнителя перед Заказчиком по оказанию информационных услуг с использованием данного(ых) экземпляра(ов) Системы теряют силу.</w:t>
      </w:r>
    </w:p>
    <w:p w:rsidR="00CD7C4B" w:rsidRPr="00CD7C4B" w:rsidRDefault="00CD7C4B" w:rsidP="00CD7C4B">
      <w:pPr>
        <w:pStyle w:val="ConsPlusNormal"/>
        <w:widowControl/>
        <w:spacing w:line="276" w:lineRule="auto"/>
        <w:ind w:firstLine="0"/>
        <w:jc w:val="center"/>
        <w:outlineLvl w:val="1"/>
        <w:rPr>
          <w:rFonts w:ascii="Times New Roman" w:hAnsi="Times New Roman" w:cs="Times New Roman"/>
          <w:b/>
          <w:bCs/>
          <w:noProof/>
          <w:sz w:val="24"/>
          <w:szCs w:val="24"/>
        </w:rPr>
      </w:pPr>
    </w:p>
    <w:p w:rsidR="00CD7C4B" w:rsidRPr="00CD7C4B" w:rsidRDefault="00CD7C4B" w:rsidP="00CD7C4B">
      <w:pPr>
        <w:pStyle w:val="ConsPlusNormal"/>
        <w:widowControl/>
        <w:spacing w:line="276" w:lineRule="auto"/>
        <w:ind w:firstLine="0"/>
        <w:jc w:val="center"/>
        <w:outlineLvl w:val="1"/>
        <w:rPr>
          <w:rFonts w:ascii="Times New Roman" w:hAnsi="Times New Roman" w:cs="Times New Roman"/>
          <w:b/>
          <w:bCs/>
          <w:noProof/>
          <w:sz w:val="24"/>
          <w:szCs w:val="24"/>
        </w:rPr>
      </w:pPr>
      <w:r w:rsidRPr="00CD7C4B">
        <w:rPr>
          <w:rFonts w:ascii="Times New Roman" w:hAnsi="Times New Roman" w:cs="Times New Roman"/>
          <w:b/>
          <w:bCs/>
          <w:noProof/>
          <w:sz w:val="24"/>
          <w:szCs w:val="24"/>
        </w:rPr>
        <w:t>5. СТОИМОСТЬ ИНФОРМАЦИОННЫХ УСЛУГ</w:t>
      </w:r>
    </w:p>
    <w:p w:rsidR="00CD7C4B" w:rsidRDefault="00CD7C4B" w:rsidP="00CD7C4B">
      <w:pPr>
        <w:pStyle w:val="ConsPlusNormal"/>
        <w:widowControl/>
        <w:spacing w:line="276" w:lineRule="auto"/>
        <w:ind w:firstLine="0"/>
        <w:jc w:val="center"/>
        <w:rPr>
          <w:rFonts w:ascii="Times New Roman" w:hAnsi="Times New Roman" w:cs="Times New Roman"/>
          <w:b/>
          <w:bCs/>
          <w:noProof/>
          <w:sz w:val="24"/>
          <w:szCs w:val="24"/>
        </w:rPr>
      </w:pPr>
      <w:r w:rsidRPr="00CD7C4B">
        <w:rPr>
          <w:rFonts w:ascii="Times New Roman" w:hAnsi="Times New Roman" w:cs="Times New Roman"/>
          <w:b/>
          <w:bCs/>
          <w:noProof/>
          <w:sz w:val="24"/>
          <w:szCs w:val="24"/>
        </w:rPr>
        <w:t>С ИСПОЛЬЗОВАНИЕМ ЭКЗЕМПЛЯРА(ОВ) СИСТЕМЫ. ПОРЯДОК РАСЧЕТОВ</w:t>
      </w:r>
    </w:p>
    <w:p w:rsidR="00A62711" w:rsidRDefault="00FB384C" w:rsidP="00FB384C">
      <w:pPr>
        <w:pStyle w:val="ConsPlusNormal"/>
        <w:widowControl/>
        <w:spacing w:line="276" w:lineRule="auto"/>
        <w:ind w:firstLine="0"/>
        <w:jc w:val="both"/>
        <w:rPr>
          <w:rFonts w:ascii="Times New Roman" w:hAnsi="Times New Roman" w:cs="Times New Roman"/>
          <w:bCs/>
          <w:noProof/>
          <w:sz w:val="24"/>
          <w:szCs w:val="24"/>
        </w:rPr>
      </w:pPr>
      <w:r w:rsidRPr="00FB384C">
        <w:rPr>
          <w:rFonts w:ascii="Times New Roman" w:hAnsi="Times New Roman" w:cs="Times New Roman"/>
          <w:bCs/>
          <w:noProof/>
          <w:sz w:val="24"/>
          <w:szCs w:val="24"/>
        </w:rPr>
        <w:t xml:space="preserve">         </w:t>
      </w:r>
    </w:p>
    <w:p w:rsidR="00FB384C" w:rsidRPr="00FB384C" w:rsidRDefault="00A62711" w:rsidP="00FB384C">
      <w:pPr>
        <w:pStyle w:val="ConsPlusNormal"/>
        <w:widowControl/>
        <w:spacing w:line="276" w:lineRule="auto"/>
        <w:ind w:firstLine="0"/>
        <w:jc w:val="both"/>
        <w:rPr>
          <w:rFonts w:ascii="Times New Roman" w:hAnsi="Times New Roman" w:cs="Times New Roman"/>
          <w:bCs/>
          <w:noProof/>
          <w:sz w:val="24"/>
          <w:szCs w:val="24"/>
        </w:rPr>
      </w:pPr>
      <w:r>
        <w:rPr>
          <w:rFonts w:ascii="Times New Roman" w:hAnsi="Times New Roman" w:cs="Times New Roman"/>
          <w:bCs/>
          <w:noProof/>
          <w:sz w:val="24"/>
          <w:szCs w:val="24"/>
        </w:rPr>
        <w:t xml:space="preserve">         </w:t>
      </w:r>
      <w:r w:rsidR="00FB384C" w:rsidRPr="00FB384C">
        <w:rPr>
          <w:rFonts w:ascii="Times New Roman" w:hAnsi="Times New Roman" w:cs="Times New Roman"/>
          <w:bCs/>
          <w:noProof/>
          <w:sz w:val="24"/>
          <w:szCs w:val="24"/>
        </w:rPr>
        <w:t xml:space="preserve">5.1. </w:t>
      </w:r>
      <w:r w:rsidR="00FB384C" w:rsidRPr="00FB384C">
        <w:rPr>
          <w:rFonts w:ascii="Times New Roman" w:hAnsi="Times New Roman"/>
          <w:sz w:val="24"/>
          <w:szCs w:val="24"/>
        </w:rPr>
        <w:t>Общая стоимость инфо</w:t>
      </w:r>
      <w:r w:rsidR="00B019B7">
        <w:rPr>
          <w:rFonts w:ascii="Times New Roman" w:hAnsi="Times New Roman"/>
          <w:sz w:val="24"/>
          <w:szCs w:val="24"/>
        </w:rPr>
        <w:t>рмационных услуг по настоящему Д</w:t>
      </w:r>
      <w:r w:rsidR="00FB384C" w:rsidRPr="00FB384C">
        <w:rPr>
          <w:rFonts w:ascii="Times New Roman" w:hAnsi="Times New Roman"/>
          <w:sz w:val="24"/>
          <w:szCs w:val="24"/>
        </w:rPr>
        <w:t xml:space="preserve">оговору составляет </w:t>
      </w:r>
      <w:r w:rsidR="005101CC">
        <w:rPr>
          <w:rFonts w:ascii="Times New Roman" w:hAnsi="Times New Roman"/>
          <w:sz w:val="24"/>
          <w:szCs w:val="24"/>
        </w:rPr>
        <w:t>_____________</w:t>
      </w:r>
      <w:r w:rsidR="00FB384C" w:rsidRPr="00FB384C">
        <w:rPr>
          <w:rFonts w:ascii="Times New Roman" w:hAnsi="Times New Roman"/>
          <w:sz w:val="24"/>
          <w:szCs w:val="24"/>
        </w:rPr>
        <w:t xml:space="preserve"> (</w:t>
      </w:r>
      <w:r w:rsidR="005101CC">
        <w:rPr>
          <w:rFonts w:ascii="Times New Roman" w:hAnsi="Times New Roman"/>
          <w:sz w:val="24"/>
          <w:szCs w:val="24"/>
        </w:rPr>
        <w:t>__________________________</w:t>
      </w:r>
      <w:r w:rsidR="00FB384C" w:rsidRPr="00FB384C">
        <w:rPr>
          <w:rFonts w:ascii="Times New Roman" w:hAnsi="Times New Roman"/>
          <w:sz w:val="24"/>
          <w:szCs w:val="24"/>
        </w:rPr>
        <w:t xml:space="preserve">) рублей </w:t>
      </w:r>
      <w:r w:rsidR="005101CC">
        <w:rPr>
          <w:rFonts w:ascii="Times New Roman" w:hAnsi="Times New Roman"/>
          <w:sz w:val="24"/>
          <w:szCs w:val="24"/>
        </w:rPr>
        <w:t>________</w:t>
      </w:r>
      <w:proofErr w:type="gramStart"/>
      <w:r w:rsidR="00FB384C" w:rsidRPr="00FB384C">
        <w:rPr>
          <w:rFonts w:ascii="Times New Roman" w:hAnsi="Times New Roman"/>
          <w:sz w:val="24"/>
          <w:szCs w:val="24"/>
        </w:rPr>
        <w:t>копеек</w:t>
      </w:r>
      <w:proofErr w:type="gramEnd"/>
      <w:r w:rsidR="00FB384C" w:rsidRPr="00FB384C">
        <w:rPr>
          <w:rFonts w:ascii="Times New Roman" w:hAnsi="Times New Roman"/>
          <w:sz w:val="24"/>
          <w:szCs w:val="24"/>
        </w:rPr>
        <w:t xml:space="preserve"> </w:t>
      </w:r>
      <w:r w:rsidR="005101CC">
        <w:rPr>
          <w:rFonts w:ascii="Times New Roman" w:hAnsi="Times New Roman"/>
          <w:sz w:val="24"/>
          <w:szCs w:val="24"/>
        </w:rPr>
        <w:t>в том числе НДС - _____________(_______)/</w:t>
      </w:r>
      <w:r w:rsidR="00FB384C" w:rsidRPr="00FB384C">
        <w:rPr>
          <w:rFonts w:ascii="Times New Roman" w:hAnsi="Times New Roman"/>
          <w:sz w:val="24"/>
          <w:szCs w:val="24"/>
        </w:rPr>
        <w:t xml:space="preserve">НДС не облагается в соответствии с </w:t>
      </w:r>
      <w:r w:rsidR="005101CC">
        <w:rPr>
          <w:rFonts w:ascii="Times New Roman" w:hAnsi="Times New Roman"/>
          <w:sz w:val="24"/>
          <w:szCs w:val="24"/>
        </w:rPr>
        <w:t>_________________</w:t>
      </w:r>
      <w:r w:rsidR="00FB384C" w:rsidRPr="00FB384C">
        <w:rPr>
          <w:rFonts w:ascii="Times New Roman" w:hAnsi="Times New Roman"/>
          <w:sz w:val="24"/>
          <w:szCs w:val="24"/>
        </w:rPr>
        <w:t xml:space="preserve">. Месячная стоимость информационного обслуживания составляет </w:t>
      </w:r>
      <w:r w:rsidR="005101CC">
        <w:rPr>
          <w:rFonts w:ascii="Times New Roman" w:hAnsi="Times New Roman"/>
          <w:sz w:val="24"/>
          <w:szCs w:val="24"/>
        </w:rPr>
        <w:t>__________</w:t>
      </w:r>
      <w:r w:rsidR="007F704C">
        <w:rPr>
          <w:rFonts w:ascii="Times New Roman" w:hAnsi="Times New Roman"/>
          <w:sz w:val="24"/>
          <w:szCs w:val="24"/>
        </w:rPr>
        <w:t xml:space="preserve"> (</w:t>
      </w:r>
      <w:r w:rsidR="005101CC">
        <w:rPr>
          <w:rFonts w:ascii="Times New Roman" w:hAnsi="Times New Roman"/>
          <w:sz w:val="24"/>
          <w:szCs w:val="24"/>
        </w:rPr>
        <w:t>___________________________</w:t>
      </w:r>
      <w:r w:rsidR="007F704C">
        <w:rPr>
          <w:rFonts w:ascii="Times New Roman" w:hAnsi="Times New Roman"/>
          <w:sz w:val="24"/>
          <w:szCs w:val="24"/>
        </w:rPr>
        <w:t xml:space="preserve">) рубля </w:t>
      </w:r>
      <w:r w:rsidR="005101CC">
        <w:rPr>
          <w:rFonts w:ascii="Times New Roman" w:hAnsi="Times New Roman"/>
          <w:sz w:val="24"/>
          <w:szCs w:val="24"/>
        </w:rPr>
        <w:t>_____</w:t>
      </w:r>
      <w:r w:rsidR="00B019B7">
        <w:rPr>
          <w:rFonts w:ascii="Times New Roman" w:hAnsi="Times New Roman"/>
          <w:sz w:val="24"/>
          <w:szCs w:val="24"/>
        </w:rPr>
        <w:t>копеек (Приложение № 1 к настоящему Договору)</w:t>
      </w:r>
    </w:p>
    <w:p w:rsidR="00CD7C4B" w:rsidRPr="003478A9" w:rsidRDefault="003478A9" w:rsidP="003478A9">
      <w:pPr>
        <w:pStyle w:val="ConsPlusNormal"/>
        <w:widowControl/>
        <w:spacing w:line="276" w:lineRule="auto"/>
        <w:ind w:firstLine="0"/>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00CD7C4B" w:rsidRPr="00CD7C4B">
        <w:rPr>
          <w:rFonts w:ascii="Times New Roman" w:hAnsi="Times New Roman" w:cs="Times New Roman"/>
          <w:noProof/>
          <w:sz w:val="24"/>
          <w:szCs w:val="24"/>
        </w:rPr>
        <w:t xml:space="preserve"> 5.2.</w:t>
      </w:r>
      <w:r w:rsidR="00CD7C4B" w:rsidRPr="003478A9">
        <w:rPr>
          <w:rFonts w:ascii="Times New Roman" w:hAnsi="Times New Roman" w:cs="Times New Roman"/>
          <w:noProof/>
          <w:sz w:val="24"/>
          <w:szCs w:val="24"/>
        </w:rPr>
        <w:t xml:space="preserve"> Стоимость  информационных услуг по настоящему Договору остается фиксированной и не подлежит изменению на весь период действия настоящего Договора. </w:t>
      </w:r>
    </w:p>
    <w:p w:rsidR="00CD7C4B" w:rsidRPr="00CD7C4B" w:rsidRDefault="00CD7C4B" w:rsidP="003478A9">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5.3. Заказчик оплачивает стоимость информационных услуг с использованием экземпляра(ов) Системы в текущем месяце до последнего числа месяца оказания услуг.</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Под датой оплаты понимается дата списания денежных средств с расчетного счета Заказчика или внесение денежных средств на расчетный счет Исполнителя.</w:t>
      </w:r>
    </w:p>
    <w:p w:rsidR="00B93536" w:rsidRDefault="00CD7C4B" w:rsidP="00DA1F37">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lastRenderedPageBreak/>
        <w:t xml:space="preserve">5.4. Основанием для расчетов является Счет, который Исполнитель предоставляет Заказчику. В Счете указывается стоимость информационных услуг с использованием экземпляра(ов) Системы за месяц согласно стоимости, указанной в п. 5.1. настоящего Договора. </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По факту оказания информационных услуг составляется двухсторонний акт сдачи-приемки оказанных услуг, который Исполнитель предоставляет подписанный со своей стороны Заказчику в двух экземплярах вместе со счетом, счет-фактурой в срок не позднее 01 числа месяца, следующего за месяцем оказания услуг. При отсутствии у Заказчика претензий (замечаний) к оказанным услугам, акт сдачи-приемки должен быть подписан Сторонами до 03 числа месяца, следующего за месяцем оказания услуг. </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5.5.  В случае полной или частичной просрочки платежа на 60 дней Исполнитель будет вправе прекратить оказание информационных услуг с использованием экземпляра(ов) Системы и/или отказаться от исполнения настоящего Договора в одностороннем порядке.</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5.6.  В случае превышения сумм, выплаченных Заказчиком в качестве предоплаты, над стоимостью оказанных услуг сумма этого превышения рассматривается Исполнителем как аванс Заказчика в счет будущих услуг, если иное не заявлено Заказчиком.</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5.7. Если Заказчик произвел платеж, сумма которого недостаточна для погашения денежного обязательства полностью, то в первую очередь погашается задолженность (включая пени) за наиболее ранний месяц. При оплате за конкретный месяц в первую очередь погашается задолженность за фактически оказанные услуги.</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p>
    <w:p w:rsidR="00CD7C4B" w:rsidRPr="00CD7C4B" w:rsidRDefault="00CD7C4B" w:rsidP="00CD7C4B">
      <w:pPr>
        <w:pStyle w:val="ConsPlusNormal"/>
        <w:widowControl/>
        <w:spacing w:line="276" w:lineRule="auto"/>
        <w:ind w:firstLine="0"/>
        <w:jc w:val="center"/>
        <w:outlineLvl w:val="1"/>
        <w:rPr>
          <w:rFonts w:ascii="Times New Roman" w:hAnsi="Times New Roman" w:cs="Times New Roman"/>
          <w:b/>
          <w:bCs/>
          <w:noProof/>
          <w:sz w:val="24"/>
          <w:szCs w:val="24"/>
        </w:rPr>
      </w:pPr>
      <w:r w:rsidRPr="00CD7C4B">
        <w:rPr>
          <w:rFonts w:ascii="Times New Roman" w:hAnsi="Times New Roman" w:cs="Times New Roman"/>
          <w:b/>
          <w:bCs/>
          <w:noProof/>
          <w:sz w:val="24"/>
          <w:szCs w:val="24"/>
        </w:rPr>
        <w:t>6. СРОК ДЕЙСТВИЯ ДОГОВОРА</w:t>
      </w:r>
    </w:p>
    <w:p w:rsidR="00A62711" w:rsidRDefault="00A62711" w:rsidP="00CD7C4B">
      <w:pPr>
        <w:pStyle w:val="ConsPlusNormal"/>
        <w:widowControl/>
        <w:spacing w:line="276" w:lineRule="auto"/>
        <w:ind w:firstLine="540"/>
        <w:jc w:val="both"/>
        <w:rPr>
          <w:rFonts w:ascii="Times New Roman" w:hAnsi="Times New Roman" w:cs="Times New Roman"/>
          <w:noProof/>
          <w:sz w:val="24"/>
          <w:szCs w:val="24"/>
        </w:rPr>
      </w:pPr>
    </w:p>
    <w:p w:rsidR="00083316"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6.1. Настоящий Договор вступает в силу с </w:t>
      </w:r>
      <w:r w:rsidR="009733F0">
        <w:rPr>
          <w:rFonts w:ascii="Times New Roman" w:hAnsi="Times New Roman" w:cs="Times New Roman"/>
          <w:noProof/>
          <w:sz w:val="24"/>
          <w:szCs w:val="24"/>
        </w:rPr>
        <w:t>момента подписания</w:t>
      </w:r>
      <w:r w:rsidR="00083316" w:rsidRPr="00083316">
        <w:rPr>
          <w:rFonts w:ascii="Times New Roman" w:hAnsi="Times New Roman" w:cs="Times New Roman"/>
          <w:noProof/>
          <w:sz w:val="24"/>
          <w:szCs w:val="24"/>
        </w:rPr>
        <w:t xml:space="preserve"> и действует до полного исполнения Сторонами своих обязательств п</w:t>
      </w:r>
      <w:r w:rsidR="009733F0">
        <w:rPr>
          <w:rFonts w:ascii="Times New Roman" w:hAnsi="Times New Roman" w:cs="Times New Roman"/>
          <w:noProof/>
          <w:sz w:val="24"/>
          <w:szCs w:val="24"/>
        </w:rPr>
        <w:t>о нему, но не более одного календарного года</w:t>
      </w:r>
      <w:r w:rsidR="00083316" w:rsidRPr="00083316">
        <w:rPr>
          <w:rFonts w:ascii="Times New Roman" w:hAnsi="Times New Roman" w:cs="Times New Roman"/>
          <w:noProof/>
          <w:sz w:val="24"/>
          <w:szCs w:val="24"/>
        </w:rPr>
        <w:t xml:space="preserve">. </w:t>
      </w:r>
      <w:r w:rsidR="000373E1">
        <w:rPr>
          <w:rFonts w:ascii="Times New Roman" w:hAnsi="Times New Roman" w:cs="Times New Roman"/>
          <w:noProof/>
          <w:sz w:val="24"/>
          <w:szCs w:val="24"/>
        </w:rPr>
        <w:t>Срок оказания услуг</w:t>
      </w:r>
      <w:r w:rsidR="00A24C84">
        <w:rPr>
          <w:rFonts w:ascii="Times New Roman" w:hAnsi="Times New Roman" w:cs="Times New Roman"/>
          <w:noProof/>
          <w:sz w:val="24"/>
          <w:szCs w:val="24"/>
        </w:rPr>
        <w:t xml:space="preserve"> </w:t>
      </w:r>
      <w:bookmarkStart w:id="0" w:name="_GoBack"/>
      <w:bookmarkEnd w:id="0"/>
      <w:r w:rsidR="00A24C84">
        <w:rPr>
          <w:rFonts w:ascii="Times New Roman" w:hAnsi="Times New Roman" w:cs="Times New Roman"/>
          <w:noProof/>
          <w:sz w:val="24"/>
          <w:szCs w:val="24"/>
        </w:rPr>
        <w:t>с_____</w:t>
      </w:r>
      <w:r w:rsidR="000373E1">
        <w:rPr>
          <w:rFonts w:ascii="Times New Roman" w:hAnsi="Times New Roman" w:cs="Times New Roman"/>
          <w:noProof/>
          <w:sz w:val="24"/>
          <w:szCs w:val="24"/>
        </w:rPr>
        <w:t>по___________________.</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6.2.</w:t>
      </w:r>
      <w:r w:rsidRPr="00CD7C4B">
        <w:rPr>
          <w:rFonts w:ascii="Times New Roman" w:hAnsi="Times New Roman" w:cs="Times New Roman"/>
          <w:bCs/>
          <w:noProof/>
          <w:color w:val="000000"/>
          <w:spacing w:val="1"/>
          <w:sz w:val="24"/>
          <w:szCs w:val="24"/>
        </w:rPr>
        <w:t xml:space="preserve"> </w:t>
      </w:r>
      <w:r w:rsidRPr="00CD7C4B">
        <w:rPr>
          <w:rFonts w:ascii="Times New Roman" w:hAnsi="Times New Roman" w:cs="Times New Roman"/>
          <w:noProof/>
          <w:sz w:val="24"/>
          <w:szCs w:val="24"/>
        </w:rPr>
        <w:t>Обязательства по настоящему Договору накладываются на Исполнителя только в течение срока его действия.</w:t>
      </w:r>
    </w:p>
    <w:p w:rsidR="00CD7C4B" w:rsidRPr="00397D4C" w:rsidRDefault="00CD7C4B" w:rsidP="00397D4C">
      <w:pPr>
        <w:shd w:val="clear" w:color="auto" w:fill="FFFFFF"/>
        <w:tabs>
          <w:tab w:val="left" w:pos="9072"/>
          <w:tab w:val="left" w:pos="9923"/>
        </w:tabs>
        <w:spacing w:line="259" w:lineRule="exact"/>
        <w:ind w:right="-141"/>
        <w:jc w:val="both"/>
        <w:rPr>
          <w:rFonts w:ascii="Times New Roman" w:hAnsi="Times New Roman" w:cs="Times New Roman"/>
          <w:bCs/>
          <w:noProof/>
          <w:color w:val="000000"/>
          <w:spacing w:val="1"/>
          <w:sz w:val="24"/>
          <w:szCs w:val="24"/>
        </w:rPr>
      </w:pPr>
      <w:r w:rsidRPr="00CD7C4B">
        <w:rPr>
          <w:rFonts w:ascii="Times New Roman" w:hAnsi="Times New Roman" w:cs="Times New Roman"/>
          <w:bCs/>
          <w:noProof/>
          <w:color w:val="000000"/>
          <w:spacing w:val="1"/>
          <w:sz w:val="24"/>
          <w:szCs w:val="24"/>
        </w:rPr>
        <w:t xml:space="preserve">         6.3. Окончание срока действия настоящего Договора не освобождает Стороны от ответственности за нарушение условий по настоящему Договору.</w:t>
      </w:r>
    </w:p>
    <w:p w:rsidR="00CD7C4B" w:rsidRPr="00CD7C4B" w:rsidRDefault="00CD7C4B" w:rsidP="00CD7C4B">
      <w:pPr>
        <w:pStyle w:val="ConsPlusNormal"/>
        <w:widowControl/>
        <w:spacing w:line="276" w:lineRule="auto"/>
        <w:ind w:firstLine="0"/>
        <w:jc w:val="center"/>
        <w:outlineLvl w:val="1"/>
        <w:rPr>
          <w:rFonts w:ascii="Times New Roman" w:hAnsi="Times New Roman" w:cs="Times New Roman"/>
          <w:b/>
          <w:bCs/>
          <w:noProof/>
          <w:sz w:val="24"/>
          <w:szCs w:val="24"/>
        </w:rPr>
      </w:pPr>
      <w:r w:rsidRPr="00CD7C4B">
        <w:rPr>
          <w:rFonts w:ascii="Times New Roman" w:hAnsi="Times New Roman" w:cs="Times New Roman"/>
          <w:b/>
          <w:bCs/>
          <w:noProof/>
          <w:sz w:val="24"/>
          <w:szCs w:val="24"/>
        </w:rPr>
        <w:t>7. ОТВЕТСТВЕННОСТЬ СТОРОН</w:t>
      </w:r>
    </w:p>
    <w:p w:rsidR="00A62711" w:rsidRDefault="00A62711" w:rsidP="00CD7C4B">
      <w:pPr>
        <w:pStyle w:val="ConsPlusNormal"/>
        <w:widowControl/>
        <w:spacing w:line="276" w:lineRule="auto"/>
        <w:ind w:firstLine="540"/>
        <w:jc w:val="both"/>
        <w:rPr>
          <w:rFonts w:ascii="Times New Roman" w:hAnsi="Times New Roman" w:cs="Times New Roman"/>
          <w:noProof/>
          <w:sz w:val="24"/>
          <w:szCs w:val="24"/>
        </w:rPr>
      </w:pP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7.1. 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РФ.</w:t>
      </w:r>
    </w:p>
    <w:p w:rsidR="00A1145C" w:rsidRDefault="00397D4C" w:rsidP="00397D4C">
      <w:pPr>
        <w:shd w:val="clear" w:color="auto" w:fill="FFFFFF"/>
        <w:tabs>
          <w:tab w:val="left" w:pos="994"/>
        </w:tabs>
        <w:ind w:left="142" w:right="-1"/>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00CD7C4B" w:rsidRPr="00CD7C4B">
        <w:rPr>
          <w:rFonts w:ascii="Times New Roman" w:hAnsi="Times New Roman" w:cs="Times New Roman"/>
          <w:noProof/>
          <w:sz w:val="24"/>
          <w:szCs w:val="24"/>
        </w:rPr>
        <w:t xml:space="preserve">7.2. </w:t>
      </w:r>
      <w:proofErr w:type="gramStart"/>
      <w:r w:rsidR="00CD7C4B" w:rsidRPr="00CD7C4B">
        <w:rPr>
          <w:rFonts w:ascii="Times New Roman" w:hAnsi="Times New Roman" w:cs="Times New Roman"/>
          <w:noProof/>
          <w:sz w:val="24"/>
          <w:szCs w:val="24"/>
        </w:rPr>
        <w:t xml:space="preserve">В случае если у Заказчика возникнут обоснованные претензии к экземпляру(ам) Системы в частях качества включенной в него/них информации и/или некорректной работы программных средств, то Заказчик будет вправе потребовать выплаты штрафа </w:t>
      </w:r>
      <w:r w:rsidR="00515B49">
        <w:rPr>
          <w:rFonts w:ascii="Times New Roman" w:hAnsi="Times New Roman" w:cs="Times New Roman"/>
          <w:noProof/>
          <w:sz w:val="24"/>
          <w:szCs w:val="24"/>
        </w:rPr>
        <w:t>в размере 0,1%</w:t>
      </w:r>
      <w:r w:rsidR="00205BAC">
        <w:rPr>
          <w:rFonts w:ascii="Times New Roman" w:hAnsi="Times New Roman" w:cs="Times New Roman"/>
          <w:noProof/>
          <w:sz w:val="24"/>
          <w:szCs w:val="24"/>
        </w:rPr>
        <w:t xml:space="preserve"> </w:t>
      </w:r>
      <w:r w:rsidR="00205BAC" w:rsidRPr="00205BAC">
        <w:rPr>
          <w:rFonts w:ascii="Times New Roman" w:hAnsi="Times New Roman" w:cs="Times New Roman"/>
          <w:spacing w:val="-5"/>
          <w:sz w:val="24"/>
          <w:szCs w:val="24"/>
          <w:lang w:eastAsia="en-US"/>
        </w:rPr>
        <w:t>от</w:t>
      </w:r>
      <w:r w:rsidR="00205BAC">
        <w:rPr>
          <w:spacing w:val="-5"/>
          <w:lang w:eastAsia="en-US"/>
        </w:rPr>
        <w:t xml:space="preserve"> </w:t>
      </w:r>
      <w:r w:rsidR="00205BAC" w:rsidRPr="00205BAC">
        <w:rPr>
          <w:rFonts w:ascii="Times New Roman" w:hAnsi="Times New Roman" w:cs="Times New Roman"/>
          <w:spacing w:val="-5"/>
          <w:sz w:val="24"/>
          <w:szCs w:val="24"/>
          <w:lang w:eastAsia="en-US"/>
        </w:rPr>
        <w:t>стоимости неисполненн</w:t>
      </w:r>
      <w:r w:rsidR="00205BAC">
        <w:rPr>
          <w:rFonts w:ascii="Times New Roman" w:hAnsi="Times New Roman" w:cs="Times New Roman"/>
          <w:spacing w:val="-5"/>
          <w:sz w:val="24"/>
          <w:szCs w:val="24"/>
          <w:lang w:eastAsia="en-US"/>
        </w:rPr>
        <w:t>ых обязательств за каждый день некорректной работы программных средств</w:t>
      </w:r>
      <w:r w:rsidR="00CD7C4B" w:rsidRPr="00CD7C4B">
        <w:rPr>
          <w:rFonts w:ascii="Times New Roman" w:hAnsi="Times New Roman" w:cs="Times New Roman"/>
          <w:noProof/>
          <w:sz w:val="24"/>
          <w:szCs w:val="24"/>
        </w:rPr>
        <w:t>/или досрочного расторжения настоящего Договора путем составления Претензии.</w:t>
      </w:r>
      <w:proofErr w:type="gramEnd"/>
      <w:r w:rsidR="00CD7C4B" w:rsidRPr="00CD7C4B">
        <w:rPr>
          <w:rFonts w:ascii="Times New Roman" w:hAnsi="Times New Roman" w:cs="Times New Roman"/>
          <w:noProof/>
          <w:sz w:val="24"/>
          <w:szCs w:val="24"/>
        </w:rPr>
        <w:t xml:space="preserve"> Исполнитель обязуется в пятнадцатидневный срок со дня получения Претензии ответить на нее официальным письмом. В случае признания Претензии Заказчика обоснованной Исполнитель обязан в зависимости от требований Заказчика перечислить Заказчику штраф в пределах сумм, перечисленных Заказчиком за информационные услуги, оказываемые с использованием соответствующего(их) </w:t>
      </w:r>
    </w:p>
    <w:p w:rsidR="00A1145C" w:rsidRDefault="00A1145C" w:rsidP="00397D4C">
      <w:pPr>
        <w:shd w:val="clear" w:color="auto" w:fill="FFFFFF"/>
        <w:tabs>
          <w:tab w:val="left" w:pos="994"/>
        </w:tabs>
        <w:ind w:left="142" w:right="-1"/>
        <w:jc w:val="both"/>
        <w:rPr>
          <w:rFonts w:ascii="Times New Roman" w:hAnsi="Times New Roman" w:cs="Times New Roman"/>
          <w:noProof/>
          <w:sz w:val="24"/>
          <w:szCs w:val="24"/>
        </w:rPr>
      </w:pPr>
    </w:p>
    <w:p w:rsidR="00A1145C" w:rsidRDefault="00A1145C" w:rsidP="00397D4C">
      <w:pPr>
        <w:shd w:val="clear" w:color="auto" w:fill="FFFFFF"/>
        <w:tabs>
          <w:tab w:val="left" w:pos="994"/>
        </w:tabs>
        <w:ind w:left="142" w:right="-1"/>
        <w:jc w:val="both"/>
        <w:rPr>
          <w:rFonts w:ascii="Times New Roman" w:hAnsi="Times New Roman" w:cs="Times New Roman"/>
          <w:noProof/>
          <w:sz w:val="24"/>
          <w:szCs w:val="24"/>
        </w:rPr>
      </w:pPr>
    </w:p>
    <w:p w:rsidR="00397D4C" w:rsidRDefault="00CD7C4B" w:rsidP="00397D4C">
      <w:pPr>
        <w:shd w:val="clear" w:color="auto" w:fill="FFFFFF"/>
        <w:tabs>
          <w:tab w:val="left" w:pos="994"/>
        </w:tabs>
        <w:ind w:left="142" w:right="-1"/>
        <w:jc w:val="both"/>
        <w:rPr>
          <w:rFonts w:ascii="Times New Roman" w:hAnsi="Times New Roman" w:cs="Times New Roman"/>
          <w:noProof/>
          <w:sz w:val="24"/>
          <w:szCs w:val="24"/>
        </w:rPr>
      </w:pPr>
      <w:r w:rsidRPr="00CD7C4B">
        <w:rPr>
          <w:rFonts w:ascii="Times New Roman" w:hAnsi="Times New Roman" w:cs="Times New Roman"/>
          <w:noProof/>
          <w:sz w:val="24"/>
          <w:szCs w:val="24"/>
        </w:rPr>
        <w:lastRenderedPageBreak/>
        <w:t>экземпляра(ов) Системы в течение 3-х месяцев, предшествующих моменту возникновения Претензии у Заказчика, и/ил</w:t>
      </w:r>
      <w:r w:rsidR="00397D4C">
        <w:rPr>
          <w:rFonts w:ascii="Times New Roman" w:hAnsi="Times New Roman" w:cs="Times New Roman"/>
          <w:noProof/>
          <w:sz w:val="24"/>
          <w:szCs w:val="24"/>
        </w:rPr>
        <w:t>и расторгнуть настоящий Договор.</w:t>
      </w:r>
    </w:p>
    <w:p w:rsidR="0039759C" w:rsidRDefault="00397D4C" w:rsidP="0039759C">
      <w:pPr>
        <w:shd w:val="clear" w:color="auto" w:fill="FFFFFF"/>
        <w:tabs>
          <w:tab w:val="left" w:pos="994"/>
        </w:tabs>
        <w:ind w:left="142" w:right="-1"/>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00CD7C4B" w:rsidRPr="00CD7C4B">
        <w:rPr>
          <w:rFonts w:ascii="Times New Roman" w:hAnsi="Times New Roman" w:cs="Times New Roman"/>
          <w:noProof/>
          <w:sz w:val="24"/>
          <w:szCs w:val="24"/>
        </w:rPr>
        <w:t>7.3. При нарушении Заказчиком условий оплаты информационных услуг с использованием экземпляра(ов) Системы Исполнитель имеет право прекратить оказание данных услуг, предварительно уведомив об этом Заказчика за 5 (пять) рабочих дней.</w:t>
      </w:r>
    </w:p>
    <w:p w:rsidR="00CD7C4B" w:rsidRPr="0039759C" w:rsidRDefault="0039759C" w:rsidP="0039759C">
      <w:pPr>
        <w:shd w:val="clear" w:color="auto" w:fill="FFFFFF"/>
        <w:tabs>
          <w:tab w:val="left" w:pos="994"/>
        </w:tabs>
        <w:ind w:left="142" w:right="-1"/>
        <w:jc w:val="both"/>
        <w:rPr>
          <w:rFonts w:ascii="Times New Roman" w:hAnsi="Times New Roman" w:cs="Times New Roman"/>
          <w:spacing w:val="-5"/>
          <w:sz w:val="24"/>
          <w:szCs w:val="24"/>
          <w:lang w:eastAsia="en-US"/>
        </w:rPr>
      </w:pPr>
      <w:r>
        <w:rPr>
          <w:rFonts w:ascii="Times New Roman" w:hAnsi="Times New Roman" w:cs="Times New Roman"/>
          <w:noProof/>
          <w:sz w:val="24"/>
          <w:szCs w:val="24"/>
        </w:rPr>
        <w:t xml:space="preserve">       </w:t>
      </w:r>
      <w:r w:rsidR="00CD7C4B" w:rsidRPr="00CD7C4B">
        <w:rPr>
          <w:rFonts w:ascii="Times New Roman" w:hAnsi="Times New Roman" w:cs="Times New Roman"/>
          <w:noProof/>
          <w:sz w:val="24"/>
          <w:szCs w:val="24"/>
        </w:rPr>
        <w:t>7.4. Исполнитель имеет право отказаться от исполнения настоящего Договора в одностороннем порядке в случаях:</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7.4.1. Нарушения Заказчиком п.п. 2.2, 2.3, 4.3 настоящего Договора.</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7.4.2. Внесения Заказчиком изменений в средства программной защиты Системы КонсультантПлюс, приводящих к ее декомпилированию или модификации.</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7.4.3. Изготовления, воспроизведения, распространения (любым способом) Заказчиком контрафактных экземпляров Систем.</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7.5. В целях сверки взаиморасчетов за оказанные услуги Исполнитель ежеквартально выставляет Заказчику Акт сверки не позднее 07 числа месяца, следующего за </w:t>
      </w:r>
      <w:r w:rsidR="004E695A">
        <w:rPr>
          <w:rFonts w:ascii="Times New Roman" w:hAnsi="Times New Roman" w:cs="Times New Roman"/>
          <w:noProof/>
          <w:sz w:val="24"/>
          <w:szCs w:val="24"/>
        </w:rPr>
        <w:t>отчетным кварталом</w:t>
      </w:r>
      <w:r w:rsidRPr="00CD7C4B">
        <w:rPr>
          <w:rFonts w:ascii="Times New Roman" w:hAnsi="Times New Roman" w:cs="Times New Roman"/>
          <w:noProof/>
          <w:sz w:val="24"/>
          <w:szCs w:val="24"/>
        </w:rPr>
        <w:t>.</w:t>
      </w:r>
    </w:p>
    <w:p w:rsidR="00CD7C4B" w:rsidRPr="00CD7C4B" w:rsidRDefault="00CD7C4B" w:rsidP="00CD7C4B">
      <w:pPr>
        <w:pStyle w:val="ConsPlusNorma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7.6. </w:t>
      </w:r>
      <w:proofErr w:type="gramStart"/>
      <w:r w:rsidRPr="00CD7C4B">
        <w:rPr>
          <w:rFonts w:ascii="Times New Roman" w:hAnsi="Times New Roman" w:cs="Times New Roman"/>
          <w:noProof/>
          <w:sz w:val="24"/>
          <w:szCs w:val="24"/>
        </w:rPr>
        <w:t>До выплаты авансовых платежей, а в случаях их отсутствия в срок не позднее пятнадцати дней с даты заключения договора,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(наличие) задолженности по уплате налогов, сборов, пеней и</w:t>
      </w:r>
      <w:proofErr w:type="gramEnd"/>
      <w:r w:rsidRPr="00CD7C4B">
        <w:rPr>
          <w:rFonts w:ascii="Times New Roman" w:hAnsi="Times New Roman" w:cs="Times New Roman"/>
          <w:noProof/>
          <w:sz w:val="24"/>
          <w:szCs w:val="24"/>
        </w:rPr>
        <w:t xml:space="preserve"> штрафов. </w:t>
      </w:r>
    </w:p>
    <w:p w:rsidR="00CD7C4B" w:rsidRPr="00CD7C4B" w:rsidRDefault="00CD7C4B" w:rsidP="00CD7C4B">
      <w:pPr>
        <w:pStyle w:val="ConsPlusNorma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          При наличии в справке положений о неисполненной обязанности по уплате налогов, сборов, пеней, штрафов Исполнитель в тот же срок дополнительно представляет Заказчику:</w:t>
      </w:r>
    </w:p>
    <w:p w:rsidR="00CD7C4B" w:rsidRPr="00CD7C4B" w:rsidRDefault="00CD7C4B" w:rsidP="00CD7C4B">
      <w:pPr>
        <w:pStyle w:val="ConsPlusNorma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   - копию справки о состоянии расчетов по налогам, сборам, пеням и штрафам, выданной налоговым органом не ранее чем за 60 дней до дня заключения договора; </w:t>
      </w:r>
    </w:p>
    <w:p w:rsidR="00CD7C4B" w:rsidRPr="00CD7C4B" w:rsidRDefault="00CD7C4B" w:rsidP="00CD7C4B">
      <w:pPr>
        <w:pStyle w:val="ConsPlusNorma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   - 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Исполнителя.</w:t>
      </w:r>
    </w:p>
    <w:p w:rsidR="00CD7C4B" w:rsidRPr="00CD7C4B" w:rsidRDefault="00CD7C4B" w:rsidP="00CD7C4B">
      <w:pPr>
        <w:pStyle w:val="ConsPlusNorma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7.7.  </w:t>
      </w:r>
      <w:proofErr w:type="gramStart"/>
      <w:r w:rsidRPr="00CD7C4B">
        <w:rPr>
          <w:rFonts w:ascii="Times New Roman" w:hAnsi="Times New Roman" w:cs="Times New Roman"/>
          <w:noProof/>
          <w:sz w:val="24"/>
          <w:szCs w:val="24"/>
        </w:rPr>
        <w:t xml:space="preserve">При непредставлении документов, перечисленных </w:t>
      </w:r>
      <w:r w:rsidR="004E695A">
        <w:rPr>
          <w:rFonts w:ascii="Times New Roman" w:hAnsi="Times New Roman" w:cs="Times New Roman"/>
          <w:noProof/>
          <w:sz w:val="24"/>
          <w:szCs w:val="24"/>
        </w:rPr>
        <w:t>в пункте</w:t>
      </w:r>
      <w:r w:rsidRPr="00CD7C4B">
        <w:rPr>
          <w:rFonts w:ascii="Times New Roman" w:hAnsi="Times New Roman" w:cs="Times New Roman"/>
          <w:noProof/>
          <w:sz w:val="24"/>
          <w:szCs w:val="24"/>
        </w:rPr>
        <w:t xml:space="preserve"> 7.6, в  установленный договором срок,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 Заказчик вправе отказаться от исполнения Договора.</w:t>
      </w:r>
      <w:proofErr w:type="gramEnd"/>
      <w:r w:rsidRPr="00CD7C4B">
        <w:rPr>
          <w:rFonts w:ascii="Times New Roman" w:hAnsi="Times New Roman" w:cs="Times New Roman"/>
          <w:noProof/>
          <w:sz w:val="24"/>
          <w:szCs w:val="24"/>
        </w:rPr>
        <w:t xml:space="preserve"> Уведомление об отказе от Договора направляется Заказчиком в письменной форме. Договор считается расторгнутым в день получения Исполнителем уведомления. </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Сторона, отказавшаяся от исполнения Договора вследствие нарушения его условий другой Стороной, вправе потребовать от другой Стороны возмещения убытков в связи с расторжением Договора.</w:t>
      </w:r>
    </w:p>
    <w:p w:rsidR="00A754D3"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7.8. Исполнитель обязан предоставить Заказчику документы, подтверждающие наличие у Исполнителя необходимых прав на использование технологий и иных результатов интеллектуальной деятельности, и в частности копию Лицензионного соглашения, подтверждающего, что специальное программное обеспечение, используемое </w:t>
      </w:r>
    </w:p>
    <w:p w:rsidR="00A754D3" w:rsidRDefault="00A754D3" w:rsidP="00CD7C4B">
      <w:pPr>
        <w:pStyle w:val="ConsPlusNormal"/>
        <w:widowControl/>
        <w:spacing w:line="276" w:lineRule="auto"/>
        <w:ind w:firstLine="540"/>
        <w:jc w:val="both"/>
        <w:rPr>
          <w:rFonts w:ascii="Times New Roman" w:hAnsi="Times New Roman" w:cs="Times New Roman"/>
          <w:noProof/>
          <w:sz w:val="24"/>
          <w:szCs w:val="24"/>
        </w:rPr>
      </w:pPr>
    </w:p>
    <w:p w:rsidR="00F51CDF" w:rsidRPr="00A754D3" w:rsidRDefault="00CD7C4B" w:rsidP="00A754D3">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lastRenderedPageBreak/>
        <w:t>Исполнителем полностью совместимо с уже имеющимися у Заказчика экземплярами Систем КонсультантПлюс.</w:t>
      </w:r>
    </w:p>
    <w:p w:rsidR="00A62711" w:rsidRPr="00A754D3" w:rsidRDefault="00CD7C4B" w:rsidP="00A754D3">
      <w:pPr>
        <w:pStyle w:val="ConsPlusNormal"/>
        <w:widowControl/>
        <w:tabs>
          <w:tab w:val="left" w:pos="3960"/>
        </w:tabs>
        <w:spacing w:line="276" w:lineRule="auto"/>
        <w:ind w:firstLine="540"/>
        <w:jc w:val="center"/>
        <w:rPr>
          <w:rFonts w:ascii="Times New Roman" w:hAnsi="Times New Roman" w:cs="Times New Roman"/>
          <w:b/>
          <w:bCs/>
          <w:noProof/>
          <w:sz w:val="24"/>
          <w:szCs w:val="24"/>
        </w:rPr>
      </w:pPr>
      <w:r w:rsidRPr="00CD7C4B">
        <w:rPr>
          <w:rFonts w:ascii="Times New Roman" w:hAnsi="Times New Roman" w:cs="Times New Roman"/>
          <w:b/>
          <w:bCs/>
          <w:noProof/>
          <w:sz w:val="24"/>
          <w:szCs w:val="24"/>
        </w:rPr>
        <w:t>8. ФОРС-МАЖОР</w:t>
      </w:r>
    </w:p>
    <w:p w:rsidR="00CD7C4B" w:rsidRPr="00CD7C4B" w:rsidRDefault="00CD7C4B" w:rsidP="00CD7C4B">
      <w:pPr>
        <w:pStyle w:val="ConsPlusNormal"/>
        <w:tabs>
          <w:tab w:val="left" w:pos="3960"/>
        </w:tabs>
        <w:spacing w:line="276" w:lineRule="auto"/>
        <w:ind w:firstLine="540"/>
        <w:jc w:val="both"/>
        <w:rPr>
          <w:rFonts w:ascii="Times New Roman" w:hAnsi="Times New Roman" w:cs="Times New Roman"/>
          <w:bCs/>
          <w:noProof/>
          <w:sz w:val="24"/>
          <w:szCs w:val="24"/>
        </w:rPr>
      </w:pPr>
      <w:r w:rsidRPr="00CD7C4B">
        <w:rPr>
          <w:rFonts w:ascii="Times New Roman" w:hAnsi="Times New Roman" w:cs="Times New Roman"/>
          <w:bCs/>
          <w:noProof/>
          <w:sz w:val="24"/>
          <w:szCs w:val="24"/>
        </w:rPr>
        <w:t>8.1. Стороны освобождаются от ответственности за частичное или полное неисполнение своих обязательств по настоящему Договору в случае, если это было вызвано действием обстоятельств непреодолимой силы, которые стороны не предвидели и не могли предвидеть на момент подписания настоящего Договора.</w:t>
      </w:r>
    </w:p>
    <w:p w:rsidR="00CD7C4B" w:rsidRPr="00CD7C4B" w:rsidRDefault="00CD7C4B" w:rsidP="00CD7C4B">
      <w:pPr>
        <w:pStyle w:val="ConsPlusNormal"/>
        <w:tabs>
          <w:tab w:val="left" w:pos="3960"/>
        </w:tabs>
        <w:spacing w:line="276" w:lineRule="auto"/>
        <w:ind w:firstLine="540"/>
        <w:jc w:val="both"/>
        <w:rPr>
          <w:rFonts w:ascii="Times New Roman" w:hAnsi="Times New Roman" w:cs="Times New Roman"/>
          <w:bCs/>
          <w:noProof/>
          <w:sz w:val="24"/>
          <w:szCs w:val="24"/>
        </w:rPr>
      </w:pPr>
      <w:r w:rsidRPr="00CD7C4B">
        <w:rPr>
          <w:rFonts w:ascii="Times New Roman" w:hAnsi="Times New Roman" w:cs="Times New Roman"/>
          <w:bCs/>
          <w:noProof/>
          <w:sz w:val="24"/>
          <w:szCs w:val="24"/>
        </w:rPr>
        <w:t>8.2. В случае наступления обстоятельств непреодолимой силы, срок исполнения сторонами своих обязательств отодвигается на время, в течение которого будут действовать такие обстоятельства.</w:t>
      </w:r>
    </w:p>
    <w:p w:rsidR="00CD7C4B" w:rsidRPr="00CD7C4B" w:rsidRDefault="00CD7C4B" w:rsidP="00CD7C4B">
      <w:pPr>
        <w:pStyle w:val="ConsPlusNormal"/>
        <w:tabs>
          <w:tab w:val="left" w:pos="3960"/>
        </w:tabs>
        <w:spacing w:line="276" w:lineRule="auto"/>
        <w:ind w:firstLine="540"/>
        <w:jc w:val="both"/>
        <w:rPr>
          <w:rFonts w:ascii="Times New Roman" w:hAnsi="Times New Roman" w:cs="Times New Roman"/>
          <w:bCs/>
          <w:noProof/>
          <w:sz w:val="24"/>
          <w:szCs w:val="24"/>
        </w:rPr>
      </w:pPr>
      <w:r w:rsidRPr="00CD7C4B">
        <w:rPr>
          <w:rFonts w:ascii="Times New Roman" w:hAnsi="Times New Roman" w:cs="Times New Roman"/>
          <w:bCs/>
          <w:noProof/>
          <w:sz w:val="24"/>
          <w:szCs w:val="24"/>
        </w:rPr>
        <w:t>8.3. Сторона, для которой возникли обстоятельства непреодолимой силы, обязана в течение 3 (трех) дней уведомить своего контрагента всеми доступными для обеих сторон средствами о наступлении таких обстоятельств, с приложением соответствующих доказательств.</w:t>
      </w:r>
    </w:p>
    <w:p w:rsidR="00CD7C4B" w:rsidRPr="00CD7C4B" w:rsidRDefault="00CD7C4B" w:rsidP="00CD7C4B">
      <w:pPr>
        <w:pStyle w:val="ConsPlusNormal"/>
        <w:tabs>
          <w:tab w:val="left" w:pos="3960"/>
        </w:tabs>
        <w:spacing w:line="276" w:lineRule="auto"/>
        <w:ind w:firstLine="540"/>
        <w:jc w:val="both"/>
        <w:rPr>
          <w:rFonts w:ascii="Times New Roman" w:hAnsi="Times New Roman" w:cs="Times New Roman"/>
          <w:bCs/>
          <w:noProof/>
          <w:sz w:val="24"/>
          <w:szCs w:val="24"/>
        </w:rPr>
      </w:pPr>
      <w:r w:rsidRPr="00CD7C4B">
        <w:rPr>
          <w:rFonts w:ascii="Times New Roman" w:hAnsi="Times New Roman" w:cs="Times New Roman"/>
          <w:bCs/>
          <w:noProof/>
          <w:sz w:val="24"/>
          <w:szCs w:val="24"/>
        </w:rPr>
        <w:t>8.4. В случае если срок действия обстоятельств непреодолимой силы две недели и более, то стороны вправе определить новые сроки исполнения своих обязательств по настоящему Договору или отказаться от исполнения своих обязательств.</w:t>
      </w:r>
    </w:p>
    <w:p w:rsidR="00CD7C4B" w:rsidRPr="00CD7C4B" w:rsidRDefault="00CD7C4B" w:rsidP="00CD7C4B">
      <w:pPr>
        <w:pStyle w:val="ConsPlusNormal"/>
        <w:widowControl/>
        <w:tabs>
          <w:tab w:val="left" w:pos="3960"/>
        </w:tabs>
        <w:spacing w:line="276" w:lineRule="auto"/>
        <w:ind w:firstLine="540"/>
        <w:rPr>
          <w:rFonts w:ascii="Times New Roman" w:hAnsi="Times New Roman" w:cs="Times New Roman"/>
          <w:b/>
          <w:bCs/>
          <w:noProof/>
          <w:sz w:val="24"/>
          <w:szCs w:val="24"/>
        </w:rPr>
      </w:pPr>
    </w:p>
    <w:p w:rsidR="00CD7C4B" w:rsidRPr="00CD7C4B" w:rsidRDefault="00CD7C4B" w:rsidP="00CD7C4B">
      <w:pPr>
        <w:pStyle w:val="ConsPlusNormal"/>
        <w:widowControl/>
        <w:spacing w:line="276" w:lineRule="auto"/>
        <w:ind w:firstLine="0"/>
        <w:jc w:val="center"/>
        <w:outlineLvl w:val="1"/>
        <w:rPr>
          <w:rFonts w:ascii="Times New Roman" w:hAnsi="Times New Roman" w:cs="Times New Roman"/>
          <w:b/>
          <w:bCs/>
          <w:noProof/>
          <w:sz w:val="24"/>
          <w:szCs w:val="24"/>
        </w:rPr>
      </w:pPr>
      <w:r w:rsidRPr="00CD7C4B">
        <w:rPr>
          <w:rFonts w:ascii="Times New Roman" w:hAnsi="Times New Roman" w:cs="Times New Roman"/>
          <w:b/>
          <w:bCs/>
          <w:noProof/>
          <w:sz w:val="24"/>
          <w:szCs w:val="24"/>
        </w:rPr>
        <w:t>9. ОСОБЫЕ УСЛОВИЯ</w:t>
      </w:r>
    </w:p>
    <w:p w:rsidR="00A62711" w:rsidRDefault="00A62711" w:rsidP="00CD7C4B">
      <w:pPr>
        <w:pStyle w:val="ConsPlusNormal"/>
        <w:widowControl/>
        <w:spacing w:line="276" w:lineRule="auto"/>
        <w:ind w:firstLine="540"/>
        <w:jc w:val="both"/>
        <w:rPr>
          <w:rFonts w:ascii="Times New Roman" w:hAnsi="Times New Roman" w:cs="Times New Roman"/>
          <w:noProof/>
          <w:sz w:val="24"/>
          <w:szCs w:val="24"/>
        </w:rPr>
      </w:pP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9.1. Заказчик имеет право отказаться от информационных услуг с использованием экземпляра(ов) Системы, оказываемых Исполнителем, до истечения срока действия настоящего Договора. Заказчик обязан уведомить Исполнителя о таком отказе не менее чем за 30 (тридцать) дней.</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9.2. Оказание информационных услуг с использованием экземпляра(ов) Системы, отмененное Заказчиком в соответствии с п. 8.1 настоящего Договора, может быть продолжено Исполнителем в течение срока действия настоящего Договора после оплаты Заказчиком стоимости возобновления оказания услуг по Прейскуранту Исполнителя.</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9.3. Условия настоящего Договора и дополнительных соглашений к нему являются конфиденциальными и не подлежат разглашению, за исключением случаев, когда иное предусмотрено законодательством Российской Федерации.</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9.4. Исполнитель вправе передать все права и обязанности по настоящему Договору другому официальному Дистрибьютору Сети КонсультантПлюс с уведомлением Заказчика за 10 (десять) дней до момента передачи.</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9.5. Разработчик Систем вправе самостоятельно определять информационное содержание Систем в рамках их общей направленности.</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9.6. Во всех случаях указания каких-либо сроков по настоящему Договору под днями понимаются официальные рабочие дни, под месяцами - полные календарные месяцы.</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9.7. В случае если в силу технических особенностей определенной Системы какие-либо условия настоящего Договора выполнить невозможно, то эти условия и ответственность за невыполнение этих условий, если она предусмотрена, считаются недействующими в отношении экземпляров данной Системы.</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9.8. Исполнитель может оказывать информационные услуги с использованием экземпляра(ов) Системы по настоящему Договору с привлечением третьих лиц.</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9.9. Все изменения и дополнения к настоящему Договору должны быть согласованы Сторонами и оформлены дополнительными соглашениями к Договору, подписанными Сторонами.</w:t>
      </w:r>
    </w:p>
    <w:p w:rsidR="00F51CDF" w:rsidRDefault="00F51CDF" w:rsidP="00CD7C4B">
      <w:pPr>
        <w:pStyle w:val="ConsPlusNormal"/>
        <w:widowControl/>
        <w:spacing w:line="276" w:lineRule="auto"/>
        <w:ind w:firstLine="540"/>
        <w:jc w:val="both"/>
        <w:rPr>
          <w:rFonts w:ascii="Times New Roman" w:hAnsi="Times New Roman" w:cs="Times New Roman"/>
          <w:noProof/>
          <w:sz w:val="24"/>
          <w:szCs w:val="24"/>
        </w:rPr>
      </w:pPr>
    </w:p>
    <w:p w:rsidR="00F51CDF" w:rsidRDefault="00F51CDF" w:rsidP="00CD7C4B">
      <w:pPr>
        <w:pStyle w:val="ConsPlusNormal"/>
        <w:widowControl/>
        <w:spacing w:line="276" w:lineRule="auto"/>
        <w:ind w:firstLine="540"/>
        <w:jc w:val="both"/>
        <w:rPr>
          <w:rFonts w:ascii="Times New Roman" w:hAnsi="Times New Roman" w:cs="Times New Roman"/>
          <w:noProof/>
          <w:sz w:val="24"/>
          <w:szCs w:val="24"/>
        </w:rPr>
      </w:pPr>
    </w:p>
    <w:p w:rsidR="00F51CDF" w:rsidRDefault="00F51CDF" w:rsidP="00CD7C4B">
      <w:pPr>
        <w:pStyle w:val="ConsPlusNormal"/>
        <w:widowControl/>
        <w:spacing w:line="276" w:lineRule="auto"/>
        <w:ind w:firstLine="540"/>
        <w:jc w:val="both"/>
        <w:rPr>
          <w:rFonts w:ascii="Times New Roman" w:hAnsi="Times New Roman" w:cs="Times New Roman"/>
          <w:noProof/>
          <w:sz w:val="24"/>
          <w:szCs w:val="24"/>
        </w:rPr>
      </w:pPr>
    </w:p>
    <w:p w:rsidR="00F51CDF" w:rsidRDefault="00CD7C4B" w:rsidP="006E2C54">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lastRenderedPageBreak/>
        <w:t xml:space="preserve">9.10. Все споры и разногласия, которые могут возникнуть между Сторонами, решаются в претензионном порядке в течение </w:t>
      </w:r>
      <w:r w:rsidR="00561CA5">
        <w:rPr>
          <w:rFonts w:ascii="Times New Roman" w:hAnsi="Times New Roman" w:cs="Times New Roman"/>
          <w:noProof/>
          <w:sz w:val="24"/>
          <w:szCs w:val="24"/>
        </w:rPr>
        <w:t>15</w:t>
      </w:r>
      <w:r w:rsidRPr="00CD7C4B">
        <w:rPr>
          <w:rFonts w:ascii="Times New Roman" w:hAnsi="Times New Roman" w:cs="Times New Roman"/>
          <w:noProof/>
          <w:sz w:val="24"/>
          <w:szCs w:val="24"/>
        </w:rPr>
        <w:t xml:space="preserve"> дней с</w:t>
      </w:r>
      <w:r w:rsidR="006E2C54">
        <w:rPr>
          <w:rFonts w:ascii="Times New Roman" w:hAnsi="Times New Roman" w:cs="Times New Roman"/>
          <w:noProof/>
          <w:sz w:val="24"/>
          <w:szCs w:val="24"/>
        </w:rPr>
        <w:t xml:space="preserve"> момента направления претензии.</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r w:rsidRPr="00CD7C4B">
        <w:rPr>
          <w:rFonts w:ascii="Times New Roman" w:hAnsi="Times New Roman" w:cs="Times New Roman"/>
          <w:noProof/>
          <w:sz w:val="24"/>
          <w:szCs w:val="24"/>
        </w:rPr>
        <w:t xml:space="preserve">9.11. Разногласия, не урегулированные Сторонами в претензионном порядке, подлежат разрешению в Арбитражном суде по месту нахождения ответчика. </w:t>
      </w:r>
    </w:p>
    <w:p w:rsidR="00CD7C4B" w:rsidRPr="00CD7C4B" w:rsidRDefault="00CD7C4B" w:rsidP="00CD7C4B">
      <w:pPr>
        <w:pStyle w:val="ConsPlusNormal"/>
        <w:widowControl/>
        <w:spacing w:line="276" w:lineRule="auto"/>
        <w:ind w:firstLine="540"/>
        <w:jc w:val="both"/>
        <w:rPr>
          <w:rFonts w:ascii="Times New Roman" w:hAnsi="Times New Roman" w:cs="Times New Roman"/>
          <w:noProof/>
          <w:sz w:val="24"/>
          <w:szCs w:val="24"/>
        </w:rPr>
      </w:pPr>
    </w:p>
    <w:p w:rsidR="00506E94" w:rsidRPr="00506E94" w:rsidRDefault="00506E94" w:rsidP="00506E94">
      <w:pPr>
        <w:pStyle w:val="ConsPlusNormal"/>
        <w:widowControl/>
        <w:ind w:firstLine="0"/>
        <w:jc w:val="center"/>
        <w:outlineLvl w:val="1"/>
        <w:rPr>
          <w:rFonts w:ascii="Times New Roman" w:hAnsi="Times New Roman" w:cs="Times New Roman"/>
          <w:b/>
          <w:bCs/>
          <w:sz w:val="24"/>
          <w:szCs w:val="24"/>
        </w:rPr>
      </w:pPr>
      <w:r w:rsidRPr="00506E94">
        <w:rPr>
          <w:rFonts w:ascii="Times New Roman" w:hAnsi="Times New Roman" w:cs="Times New Roman"/>
          <w:b/>
          <w:bCs/>
          <w:sz w:val="24"/>
          <w:szCs w:val="24"/>
        </w:rPr>
        <w:t>10. РЕКВИЗИТЫ СТОРОН</w:t>
      </w:r>
    </w:p>
    <w:p w:rsidR="00506E94" w:rsidRPr="00506E94" w:rsidRDefault="00506E94" w:rsidP="00506E94">
      <w:pPr>
        <w:pStyle w:val="ConsPlusTitle"/>
        <w:widowControl/>
        <w:autoSpaceDE/>
        <w:autoSpaceDN/>
        <w:adjustRightInd/>
        <w:rPr>
          <w:rFonts w:ascii="Times New Roman" w:hAnsi="Times New Roman" w:cs="Times New Roman"/>
          <w:bCs w:val="0"/>
          <w:sz w:val="24"/>
          <w:szCs w:val="24"/>
        </w:rPr>
      </w:pPr>
      <w:r w:rsidRPr="00506E94">
        <w:rPr>
          <w:rFonts w:ascii="Times New Roman" w:hAnsi="Times New Roman" w:cs="Times New Roman"/>
          <w:bCs w:val="0"/>
          <w:sz w:val="24"/>
          <w:szCs w:val="24"/>
        </w:rPr>
        <w:t xml:space="preserve">   </w:t>
      </w:r>
    </w:p>
    <w:p w:rsidR="00506E94" w:rsidRPr="00506E94" w:rsidRDefault="00506E94" w:rsidP="00506E94">
      <w:pPr>
        <w:pStyle w:val="ConsPlusTitle"/>
        <w:widowControl/>
        <w:autoSpaceDE/>
        <w:autoSpaceDN/>
        <w:adjustRightInd/>
        <w:rPr>
          <w:rFonts w:ascii="Times New Roman" w:hAnsi="Times New Roman" w:cs="Times New Roman"/>
          <w:bCs w:val="0"/>
          <w:sz w:val="24"/>
          <w:szCs w:val="24"/>
        </w:rPr>
      </w:pPr>
      <w:r w:rsidRPr="00506E94">
        <w:rPr>
          <w:rFonts w:ascii="Times New Roman" w:hAnsi="Times New Roman" w:cs="Times New Roman"/>
          <w:bCs w:val="0"/>
          <w:sz w:val="24"/>
          <w:szCs w:val="24"/>
        </w:rPr>
        <w:t xml:space="preserve">  </w:t>
      </w:r>
      <w:r w:rsidR="00AA70CD">
        <w:rPr>
          <w:rFonts w:ascii="Times New Roman" w:hAnsi="Times New Roman" w:cs="Times New Roman"/>
          <w:bCs w:val="0"/>
          <w:sz w:val="24"/>
          <w:szCs w:val="24"/>
        </w:rPr>
        <w:t>ИСПОЛНИТЕЛЬ</w:t>
      </w:r>
      <w:r w:rsidRPr="00506E94">
        <w:rPr>
          <w:rFonts w:ascii="Times New Roman" w:hAnsi="Times New Roman" w:cs="Times New Roman"/>
          <w:bCs w:val="0"/>
          <w:sz w:val="24"/>
          <w:szCs w:val="24"/>
        </w:rPr>
        <w:t xml:space="preserve">:                                                                                  </w:t>
      </w:r>
      <w:r w:rsidR="00AA70CD">
        <w:rPr>
          <w:rFonts w:ascii="Times New Roman" w:hAnsi="Times New Roman" w:cs="Times New Roman"/>
          <w:bCs w:val="0"/>
          <w:sz w:val="24"/>
          <w:szCs w:val="24"/>
        </w:rPr>
        <w:t>ЗАКАЗЧИК</w:t>
      </w:r>
      <w:r w:rsidRPr="00506E94">
        <w:rPr>
          <w:rFonts w:ascii="Times New Roman" w:hAnsi="Times New Roman" w:cs="Times New Roman"/>
          <w:bCs w:val="0"/>
          <w:sz w:val="24"/>
          <w:szCs w:val="24"/>
        </w:rPr>
        <w:t>:</w:t>
      </w:r>
    </w:p>
    <w:tbl>
      <w:tblPr>
        <w:tblW w:w="9498" w:type="dxa"/>
        <w:tblInd w:w="108" w:type="dxa"/>
        <w:tblLook w:val="0000" w:firstRow="0" w:lastRow="0" w:firstColumn="0" w:lastColumn="0" w:noHBand="0" w:noVBand="0"/>
      </w:tblPr>
      <w:tblGrid>
        <w:gridCol w:w="4871"/>
        <w:gridCol w:w="236"/>
        <w:gridCol w:w="4391"/>
      </w:tblGrid>
      <w:tr w:rsidR="00506E94" w:rsidRPr="00506E94" w:rsidTr="00F51CDF">
        <w:tc>
          <w:tcPr>
            <w:tcW w:w="4871" w:type="dxa"/>
          </w:tcPr>
          <w:p w:rsidR="00AA70CD" w:rsidRPr="00AA70CD" w:rsidRDefault="00C36AA1" w:rsidP="00AA70CD">
            <w:pPr>
              <w:pStyle w:val="3"/>
              <w:numPr>
                <w:ilvl w:val="0"/>
                <w:numId w:val="0"/>
              </w:numPr>
              <w:contextualSpacing/>
              <w:rPr>
                <w:rFonts w:ascii="Times New Roman" w:hAnsi="Times New Roman"/>
                <w:sz w:val="24"/>
                <w:szCs w:val="24"/>
              </w:rPr>
            </w:pPr>
            <w:r>
              <w:rPr>
                <w:rFonts w:ascii="Times New Roman" w:hAnsi="Times New Roman"/>
                <w:sz w:val="24"/>
                <w:szCs w:val="24"/>
              </w:rPr>
              <w:t>___________________________</w:t>
            </w:r>
          </w:p>
          <w:p w:rsidR="00506E94" w:rsidRDefault="00506E94" w:rsidP="00AA70CD">
            <w:pPr>
              <w:spacing w:line="240" w:lineRule="auto"/>
              <w:rPr>
                <w:rFonts w:ascii="Times New Roman" w:hAnsi="Times New Roman" w:cs="Times New Roman"/>
                <w:sz w:val="24"/>
                <w:szCs w:val="24"/>
              </w:rPr>
            </w:pPr>
          </w:p>
          <w:p w:rsidR="00C36AA1" w:rsidRDefault="00C36AA1" w:rsidP="00AA70CD">
            <w:pPr>
              <w:spacing w:line="240" w:lineRule="auto"/>
              <w:rPr>
                <w:rFonts w:ascii="Times New Roman" w:hAnsi="Times New Roman" w:cs="Times New Roman"/>
                <w:sz w:val="24"/>
                <w:szCs w:val="24"/>
              </w:rPr>
            </w:pPr>
          </w:p>
          <w:p w:rsidR="00C36AA1" w:rsidRDefault="00C36AA1" w:rsidP="00AA70CD">
            <w:pPr>
              <w:spacing w:line="240" w:lineRule="auto"/>
              <w:rPr>
                <w:rFonts w:ascii="Times New Roman" w:hAnsi="Times New Roman" w:cs="Times New Roman"/>
                <w:sz w:val="24"/>
                <w:szCs w:val="24"/>
              </w:rPr>
            </w:pPr>
          </w:p>
          <w:p w:rsidR="00C36AA1" w:rsidRDefault="00C36AA1" w:rsidP="00AA70CD">
            <w:pPr>
              <w:spacing w:line="240" w:lineRule="auto"/>
              <w:rPr>
                <w:rFonts w:ascii="Times New Roman" w:hAnsi="Times New Roman" w:cs="Times New Roman"/>
                <w:sz w:val="24"/>
                <w:szCs w:val="24"/>
              </w:rPr>
            </w:pPr>
          </w:p>
          <w:p w:rsidR="00C36AA1" w:rsidRDefault="00C36AA1" w:rsidP="00AA70CD">
            <w:pPr>
              <w:spacing w:line="240" w:lineRule="auto"/>
              <w:rPr>
                <w:rFonts w:ascii="Times New Roman" w:hAnsi="Times New Roman" w:cs="Times New Roman"/>
                <w:sz w:val="24"/>
                <w:szCs w:val="24"/>
              </w:rPr>
            </w:pPr>
          </w:p>
          <w:p w:rsidR="00C36AA1" w:rsidRDefault="00C36AA1" w:rsidP="00AA70CD">
            <w:pPr>
              <w:spacing w:line="240" w:lineRule="auto"/>
              <w:rPr>
                <w:rFonts w:ascii="Times New Roman" w:hAnsi="Times New Roman" w:cs="Times New Roman"/>
                <w:sz w:val="24"/>
                <w:szCs w:val="24"/>
              </w:rPr>
            </w:pPr>
          </w:p>
          <w:p w:rsidR="00C36AA1" w:rsidRDefault="00C36AA1" w:rsidP="00AA70CD">
            <w:pPr>
              <w:spacing w:line="240" w:lineRule="auto"/>
              <w:rPr>
                <w:rFonts w:ascii="Times New Roman" w:hAnsi="Times New Roman" w:cs="Times New Roman"/>
                <w:sz w:val="24"/>
                <w:szCs w:val="24"/>
              </w:rPr>
            </w:pPr>
          </w:p>
          <w:p w:rsidR="00C36AA1" w:rsidRDefault="00C36AA1" w:rsidP="00AA70CD">
            <w:pPr>
              <w:spacing w:line="240" w:lineRule="auto"/>
              <w:rPr>
                <w:rFonts w:ascii="Times New Roman" w:hAnsi="Times New Roman" w:cs="Times New Roman"/>
                <w:sz w:val="24"/>
                <w:szCs w:val="24"/>
              </w:rPr>
            </w:pPr>
          </w:p>
          <w:p w:rsidR="00C36AA1" w:rsidRPr="00AA70CD" w:rsidRDefault="00C36AA1" w:rsidP="00AA70CD">
            <w:pPr>
              <w:spacing w:line="240" w:lineRule="auto"/>
              <w:rPr>
                <w:rFonts w:ascii="Times New Roman" w:hAnsi="Times New Roman" w:cs="Times New Roman"/>
                <w:sz w:val="24"/>
                <w:szCs w:val="24"/>
              </w:rPr>
            </w:pPr>
          </w:p>
          <w:p w:rsidR="00AA70CD" w:rsidRDefault="00AA70CD" w:rsidP="00A62711">
            <w:pPr>
              <w:spacing w:line="240" w:lineRule="auto"/>
              <w:rPr>
                <w:rFonts w:ascii="Times New Roman" w:hAnsi="Times New Roman" w:cs="Times New Roman"/>
                <w:sz w:val="24"/>
                <w:szCs w:val="24"/>
              </w:rPr>
            </w:pPr>
          </w:p>
          <w:p w:rsidR="00AA70CD" w:rsidRDefault="00AA70CD" w:rsidP="00A62711">
            <w:pPr>
              <w:spacing w:line="240" w:lineRule="auto"/>
              <w:rPr>
                <w:rFonts w:ascii="Times New Roman" w:hAnsi="Times New Roman" w:cs="Times New Roman"/>
                <w:b/>
                <w:sz w:val="24"/>
                <w:szCs w:val="24"/>
              </w:rPr>
            </w:pPr>
          </w:p>
          <w:p w:rsidR="00074A6A" w:rsidRDefault="00074A6A" w:rsidP="00A62711">
            <w:pPr>
              <w:spacing w:line="240" w:lineRule="auto"/>
              <w:rPr>
                <w:rFonts w:ascii="Times New Roman" w:hAnsi="Times New Roman" w:cs="Times New Roman"/>
                <w:b/>
                <w:sz w:val="24"/>
                <w:szCs w:val="24"/>
              </w:rPr>
            </w:pPr>
          </w:p>
          <w:p w:rsidR="005E3FAD" w:rsidRDefault="005E3FAD" w:rsidP="00A62711">
            <w:pPr>
              <w:spacing w:line="240" w:lineRule="auto"/>
              <w:rPr>
                <w:rFonts w:ascii="Times New Roman" w:hAnsi="Times New Roman" w:cs="Times New Roman"/>
                <w:b/>
                <w:sz w:val="24"/>
                <w:szCs w:val="24"/>
              </w:rPr>
            </w:pPr>
          </w:p>
          <w:p w:rsidR="00506E94" w:rsidRDefault="00506E94" w:rsidP="00A62711">
            <w:pPr>
              <w:spacing w:line="240" w:lineRule="auto"/>
              <w:rPr>
                <w:rFonts w:ascii="Times New Roman" w:hAnsi="Times New Roman" w:cs="Times New Roman"/>
                <w:b/>
                <w:sz w:val="24"/>
                <w:szCs w:val="24"/>
              </w:rPr>
            </w:pPr>
            <w:r w:rsidRPr="00AA70CD">
              <w:rPr>
                <w:rFonts w:ascii="Times New Roman" w:hAnsi="Times New Roman" w:cs="Times New Roman"/>
                <w:b/>
                <w:sz w:val="24"/>
                <w:szCs w:val="24"/>
              </w:rPr>
              <w:t xml:space="preserve">Директор </w:t>
            </w:r>
            <w:r w:rsidR="00C36AA1">
              <w:rPr>
                <w:rFonts w:ascii="Times New Roman" w:hAnsi="Times New Roman" w:cs="Times New Roman"/>
                <w:b/>
                <w:sz w:val="24"/>
                <w:szCs w:val="24"/>
              </w:rPr>
              <w:t>_______________</w:t>
            </w:r>
          </w:p>
          <w:p w:rsidR="00074A6A" w:rsidRDefault="00074A6A" w:rsidP="00AA70CD">
            <w:pPr>
              <w:spacing w:line="240" w:lineRule="auto"/>
              <w:rPr>
                <w:rFonts w:ascii="Times New Roman" w:hAnsi="Times New Roman" w:cs="Times New Roman"/>
                <w:b/>
                <w:sz w:val="24"/>
                <w:szCs w:val="24"/>
              </w:rPr>
            </w:pPr>
          </w:p>
          <w:p w:rsidR="00C36AA1" w:rsidRDefault="00506E94" w:rsidP="00C36AA1">
            <w:pPr>
              <w:spacing w:line="240" w:lineRule="auto"/>
              <w:rPr>
                <w:rFonts w:ascii="Times New Roman" w:hAnsi="Times New Roman" w:cs="Times New Roman"/>
                <w:b/>
                <w:sz w:val="24"/>
                <w:szCs w:val="24"/>
              </w:rPr>
            </w:pPr>
            <w:r w:rsidRPr="00AA70CD">
              <w:rPr>
                <w:rFonts w:ascii="Times New Roman" w:hAnsi="Times New Roman" w:cs="Times New Roman"/>
                <w:b/>
                <w:sz w:val="24"/>
                <w:szCs w:val="24"/>
              </w:rPr>
              <w:t xml:space="preserve">_____________________ </w:t>
            </w:r>
          </w:p>
          <w:p w:rsidR="00506E94" w:rsidRPr="00506E94" w:rsidRDefault="00506E94" w:rsidP="00C36AA1">
            <w:pPr>
              <w:spacing w:line="240" w:lineRule="auto"/>
              <w:rPr>
                <w:rFonts w:ascii="Times New Roman" w:hAnsi="Times New Roman" w:cs="Times New Roman"/>
                <w:sz w:val="24"/>
                <w:szCs w:val="24"/>
              </w:rPr>
            </w:pPr>
            <w:r w:rsidRPr="00AA70CD">
              <w:rPr>
                <w:rFonts w:ascii="Times New Roman" w:hAnsi="Times New Roman" w:cs="Times New Roman"/>
                <w:sz w:val="24"/>
                <w:szCs w:val="24"/>
              </w:rPr>
              <w:t xml:space="preserve">МП </w:t>
            </w:r>
          </w:p>
        </w:tc>
        <w:tc>
          <w:tcPr>
            <w:tcW w:w="236" w:type="dxa"/>
          </w:tcPr>
          <w:p w:rsidR="00506E94" w:rsidRPr="00506E94" w:rsidRDefault="00506E94" w:rsidP="00A62711">
            <w:pPr>
              <w:spacing w:line="240" w:lineRule="auto"/>
              <w:rPr>
                <w:rFonts w:ascii="Times New Roman" w:hAnsi="Times New Roman" w:cs="Times New Roman"/>
                <w:sz w:val="24"/>
                <w:szCs w:val="24"/>
              </w:rPr>
            </w:pPr>
          </w:p>
        </w:tc>
        <w:tc>
          <w:tcPr>
            <w:tcW w:w="4391" w:type="dxa"/>
          </w:tcPr>
          <w:p w:rsidR="00AA70CD" w:rsidRDefault="00AA70CD" w:rsidP="00AA70CD">
            <w:pPr>
              <w:pStyle w:val="3"/>
              <w:numPr>
                <w:ilvl w:val="0"/>
                <w:numId w:val="0"/>
              </w:numPr>
              <w:contextualSpacing/>
              <w:jc w:val="both"/>
              <w:rPr>
                <w:rFonts w:ascii="Times New Roman" w:hAnsi="Times New Roman"/>
                <w:sz w:val="24"/>
                <w:szCs w:val="24"/>
              </w:rPr>
            </w:pPr>
            <w:r w:rsidRPr="00506E94">
              <w:rPr>
                <w:rFonts w:ascii="Times New Roman" w:hAnsi="Times New Roman"/>
                <w:sz w:val="24"/>
                <w:szCs w:val="24"/>
              </w:rPr>
              <w:t xml:space="preserve">ФГУП «Атом-охрана»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Юридический адрес: </w:t>
            </w:r>
            <w:r w:rsidR="007C721B">
              <w:rPr>
                <w:rFonts w:ascii="Times New Roman" w:hAnsi="Times New Roman"/>
                <w:b w:val="0"/>
                <w:sz w:val="24"/>
                <w:szCs w:val="24"/>
              </w:rPr>
              <w:t>123060</w:t>
            </w:r>
            <w:r w:rsidRPr="00AA70CD">
              <w:rPr>
                <w:rFonts w:ascii="Times New Roman" w:hAnsi="Times New Roman"/>
                <w:b w:val="0"/>
                <w:sz w:val="24"/>
                <w:szCs w:val="24"/>
              </w:rPr>
              <w:t>, г. Москва, ул.</w:t>
            </w:r>
            <w:r w:rsidRPr="00AA70CD">
              <w:rPr>
                <w:rFonts w:ascii="Times New Roman" w:hAnsi="Times New Roman"/>
                <w:b w:val="0"/>
                <w:sz w:val="24"/>
                <w:szCs w:val="24"/>
              </w:rPr>
              <w:softHyphen/>
              <w:t xml:space="preserve"> </w:t>
            </w:r>
            <w:r w:rsidR="007C721B">
              <w:rPr>
                <w:rFonts w:ascii="Times New Roman" w:hAnsi="Times New Roman"/>
                <w:b w:val="0"/>
                <w:sz w:val="24"/>
                <w:szCs w:val="24"/>
              </w:rPr>
              <w:t>Расплетина,3</w:t>
            </w:r>
          </w:p>
          <w:p w:rsidR="00F51CDF"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Грузополучатель: Филиал № 19  «ФГУП «Атом – охрана», 662972,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г. Железногорск,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Красноярского края, ул.</w:t>
            </w:r>
            <w:r w:rsidRPr="00AA70CD">
              <w:rPr>
                <w:rFonts w:ascii="Times New Roman" w:hAnsi="Times New Roman"/>
                <w:b w:val="0"/>
                <w:sz w:val="24"/>
                <w:szCs w:val="24"/>
              </w:rPr>
              <w:softHyphen/>
              <w:t xml:space="preserve"> Ленина, д.53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ИНН 7706289940     КПП 245202001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Адрес: Россия, 662972, г. Железногорск,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ул. Ленина, д.53</w:t>
            </w:r>
          </w:p>
          <w:p w:rsidR="00E22384"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Восточно-Сибирский банк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Сбербанка РФ </w:t>
            </w:r>
          </w:p>
          <w:p w:rsidR="00F51CDF"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г. Красноярск, ОСБ 7701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г. Железногорск</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Расчетный счет: 40502810231130100062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БИК 040407627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К/с 30101810800000000627</w:t>
            </w:r>
          </w:p>
          <w:p w:rsidR="00E22384"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ОКПО 97605263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ОКВЭД 75.24.2</w:t>
            </w:r>
          </w:p>
          <w:p w:rsidR="00E22384"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 xml:space="preserve">ОГРН 1037706007767     </w:t>
            </w:r>
          </w:p>
          <w:p w:rsidR="00AA70CD" w:rsidRPr="00AA70CD"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ОКДП 7492060</w:t>
            </w:r>
          </w:p>
          <w:p w:rsidR="00A62711" w:rsidRDefault="00AA70CD" w:rsidP="00AA70CD">
            <w:pPr>
              <w:pStyle w:val="3"/>
              <w:numPr>
                <w:ilvl w:val="0"/>
                <w:numId w:val="0"/>
              </w:numPr>
              <w:contextualSpacing/>
              <w:jc w:val="both"/>
              <w:rPr>
                <w:rFonts w:ascii="Times New Roman" w:hAnsi="Times New Roman"/>
                <w:b w:val="0"/>
                <w:sz w:val="24"/>
                <w:szCs w:val="24"/>
              </w:rPr>
            </w:pPr>
            <w:r w:rsidRPr="00AA70CD">
              <w:rPr>
                <w:rFonts w:ascii="Times New Roman" w:hAnsi="Times New Roman"/>
                <w:b w:val="0"/>
                <w:sz w:val="24"/>
                <w:szCs w:val="24"/>
              </w:rPr>
              <w:t>Телефон</w:t>
            </w:r>
            <w:r w:rsidR="00F51CDF">
              <w:rPr>
                <w:rFonts w:ascii="Times New Roman" w:hAnsi="Times New Roman"/>
                <w:b w:val="0"/>
                <w:sz w:val="24"/>
                <w:szCs w:val="24"/>
              </w:rPr>
              <w:t>:</w:t>
            </w:r>
            <w:r w:rsidRPr="00AA70CD">
              <w:rPr>
                <w:rFonts w:ascii="Times New Roman" w:hAnsi="Times New Roman"/>
                <w:b w:val="0"/>
                <w:sz w:val="24"/>
                <w:szCs w:val="24"/>
              </w:rPr>
              <w:t xml:space="preserve"> 8(39197) 5-34-1</w:t>
            </w:r>
            <w:r w:rsidR="00B3685D">
              <w:rPr>
                <w:rFonts w:ascii="Times New Roman" w:hAnsi="Times New Roman"/>
                <w:b w:val="0"/>
                <w:sz w:val="24"/>
                <w:szCs w:val="24"/>
              </w:rPr>
              <w:t>3</w:t>
            </w:r>
          </w:p>
          <w:p w:rsidR="00AA70CD" w:rsidRPr="00AA70CD" w:rsidRDefault="00AA70CD" w:rsidP="00AA70CD"/>
          <w:p w:rsidR="00AA70CD" w:rsidRDefault="00506E94" w:rsidP="00AA70CD">
            <w:pPr>
              <w:spacing w:after="0" w:line="240" w:lineRule="auto"/>
              <w:rPr>
                <w:rFonts w:ascii="Times New Roman" w:hAnsi="Times New Roman" w:cs="Times New Roman"/>
                <w:b/>
                <w:bCs/>
                <w:sz w:val="24"/>
                <w:szCs w:val="24"/>
              </w:rPr>
            </w:pPr>
            <w:r w:rsidRPr="00506E94">
              <w:rPr>
                <w:rFonts w:ascii="Times New Roman" w:hAnsi="Times New Roman" w:cs="Times New Roman"/>
                <w:b/>
                <w:bCs/>
                <w:sz w:val="24"/>
                <w:szCs w:val="24"/>
              </w:rPr>
              <w:t xml:space="preserve">Директор  </w:t>
            </w:r>
            <w:r w:rsidR="00AA70CD" w:rsidRPr="00AA70CD">
              <w:rPr>
                <w:rFonts w:ascii="Times New Roman" w:hAnsi="Times New Roman" w:cs="Times New Roman"/>
                <w:b/>
                <w:bCs/>
                <w:sz w:val="24"/>
                <w:szCs w:val="24"/>
              </w:rPr>
              <w:t>филиала №19</w:t>
            </w:r>
            <w:r w:rsidRPr="00506E94">
              <w:rPr>
                <w:rFonts w:ascii="Times New Roman" w:hAnsi="Times New Roman" w:cs="Times New Roman"/>
                <w:b/>
                <w:bCs/>
                <w:sz w:val="24"/>
                <w:szCs w:val="24"/>
              </w:rPr>
              <w:t xml:space="preserve"> </w:t>
            </w:r>
          </w:p>
          <w:p w:rsidR="00AA70CD" w:rsidRDefault="00AA70CD" w:rsidP="00AA70CD">
            <w:pPr>
              <w:spacing w:after="0" w:line="240" w:lineRule="auto"/>
              <w:rPr>
                <w:rFonts w:ascii="Times New Roman" w:hAnsi="Times New Roman" w:cs="Times New Roman"/>
                <w:b/>
                <w:bCs/>
                <w:sz w:val="24"/>
                <w:szCs w:val="24"/>
              </w:rPr>
            </w:pPr>
            <w:r w:rsidRPr="00AA70CD">
              <w:rPr>
                <w:rFonts w:ascii="Times New Roman" w:hAnsi="Times New Roman" w:cs="Times New Roman"/>
                <w:b/>
                <w:bCs/>
                <w:sz w:val="24"/>
                <w:szCs w:val="24"/>
              </w:rPr>
              <w:t>ФГУП «Атом-охрана»</w:t>
            </w:r>
          </w:p>
          <w:p w:rsidR="00A62711" w:rsidRPr="00AA70CD" w:rsidRDefault="00506E94" w:rsidP="00A62711">
            <w:pPr>
              <w:spacing w:line="240" w:lineRule="auto"/>
              <w:rPr>
                <w:rFonts w:ascii="Times New Roman" w:hAnsi="Times New Roman" w:cs="Times New Roman"/>
                <w:b/>
                <w:sz w:val="24"/>
                <w:szCs w:val="24"/>
              </w:rPr>
            </w:pPr>
            <w:r w:rsidRPr="00506E94">
              <w:rPr>
                <w:rFonts w:ascii="Times New Roman" w:hAnsi="Times New Roman" w:cs="Times New Roman"/>
                <w:b/>
                <w:bCs/>
                <w:sz w:val="24"/>
                <w:szCs w:val="24"/>
              </w:rPr>
              <w:t xml:space="preserve">                                                                    </w:t>
            </w:r>
          </w:p>
          <w:p w:rsidR="00506E94" w:rsidRPr="00506E94" w:rsidRDefault="00506E94" w:rsidP="00A62711">
            <w:pPr>
              <w:spacing w:line="240" w:lineRule="auto"/>
              <w:rPr>
                <w:rFonts w:ascii="Times New Roman" w:hAnsi="Times New Roman" w:cs="Times New Roman"/>
                <w:sz w:val="24"/>
                <w:szCs w:val="24"/>
              </w:rPr>
            </w:pPr>
            <w:r w:rsidRPr="00506E94">
              <w:rPr>
                <w:rFonts w:ascii="Times New Roman" w:hAnsi="Times New Roman" w:cs="Times New Roman"/>
                <w:b/>
                <w:bCs/>
                <w:sz w:val="24"/>
                <w:szCs w:val="24"/>
              </w:rPr>
              <w:t xml:space="preserve">___________________   </w:t>
            </w:r>
            <w:proofErr w:type="spellStart"/>
            <w:r w:rsidR="00AA70CD">
              <w:rPr>
                <w:rFonts w:ascii="Times New Roman" w:hAnsi="Times New Roman" w:cs="Times New Roman"/>
                <w:b/>
                <w:bCs/>
                <w:sz w:val="24"/>
                <w:szCs w:val="24"/>
              </w:rPr>
              <w:t>Шерстнев</w:t>
            </w:r>
            <w:proofErr w:type="spellEnd"/>
            <w:r w:rsidR="00AA70CD">
              <w:rPr>
                <w:rFonts w:ascii="Times New Roman" w:hAnsi="Times New Roman" w:cs="Times New Roman"/>
                <w:b/>
                <w:bCs/>
                <w:sz w:val="24"/>
                <w:szCs w:val="24"/>
              </w:rPr>
              <w:t xml:space="preserve"> Е.Ю.</w:t>
            </w:r>
            <w:r w:rsidRPr="00506E94">
              <w:rPr>
                <w:rFonts w:ascii="Times New Roman" w:hAnsi="Times New Roman" w:cs="Times New Roman"/>
                <w:sz w:val="24"/>
                <w:szCs w:val="24"/>
              </w:rPr>
              <w:t xml:space="preserve">                                     </w:t>
            </w:r>
          </w:p>
          <w:p w:rsidR="00506E94" w:rsidRPr="00506E94" w:rsidRDefault="00506E94" w:rsidP="00A62711">
            <w:pPr>
              <w:spacing w:line="240" w:lineRule="auto"/>
              <w:rPr>
                <w:rFonts w:ascii="Times New Roman" w:hAnsi="Times New Roman" w:cs="Times New Roman"/>
                <w:sz w:val="24"/>
                <w:szCs w:val="24"/>
              </w:rPr>
            </w:pPr>
            <w:r w:rsidRPr="00506E94">
              <w:rPr>
                <w:rFonts w:ascii="Times New Roman" w:hAnsi="Times New Roman" w:cs="Times New Roman"/>
                <w:sz w:val="24"/>
                <w:szCs w:val="24"/>
              </w:rPr>
              <w:t>МП</w:t>
            </w:r>
          </w:p>
        </w:tc>
      </w:tr>
    </w:tbl>
    <w:p w:rsidR="00CD7C4B" w:rsidRPr="00506E94" w:rsidRDefault="00CD7C4B" w:rsidP="00CD7C4B">
      <w:pPr>
        <w:autoSpaceDN w:val="0"/>
        <w:spacing w:before="100" w:beforeAutospacing="1" w:after="100" w:afterAutospacing="1"/>
        <w:ind w:firstLine="360"/>
        <w:contextualSpacing/>
        <w:rPr>
          <w:rFonts w:ascii="Times New Roman" w:hAnsi="Times New Roman" w:cs="Times New Roman"/>
          <w:noProof/>
          <w:sz w:val="24"/>
          <w:szCs w:val="24"/>
        </w:rPr>
      </w:pPr>
    </w:p>
    <w:p w:rsidR="00CD7C4B" w:rsidRPr="00506E94" w:rsidRDefault="00CD7C4B" w:rsidP="00CD7C4B">
      <w:pPr>
        <w:pStyle w:val="a4"/>
        <w:autoSpaceDN w:val="0"/>
        <w:spacing w:before="100" w:beforeAutospacing="1" w:after="100" w:afterAutospacing="1" w:line="276" w:lineRule="auto"/>
        <w:ind w:firstLine="360"/>
        <w:rPr>
          <w:noProof/>
          <w:sz w:val="24"/>
          <w:szCs w:val="24"/>
        </w:rPr>
      </w:pPr>
    </w:p>
    <w:p w:rsidR="00CD7C4B" w:rsidRPr="00506E94" w:rsidRDefault="00CD7C4B" w:rsidP="00CD7C4B">
      <w:pPr>
        <w:pStyle w:val="a4"/>
        <w:autoSpaceDN w:val="0"/>
        <w:spacing w:before="100" w:beforeAutospacing="1" w:after="100" w:afterAutospacing="1" w:line="276" w:lineRule="auto"/>
        <w:ind w:firstLine="360"/>
        <w:rPr>
          <w:noProof/>
          <w:sz w:val="24"/>
          <w:szCs w:val="24"/>
        </w:rPr>
      </w:pPr>
    </w:p>
    <w:p w:rsidR="00762578" w:rsidRPr="00506E94" w:rsidRDefault="00762578">
      <w:pPr>
        <w:rPr>
          <w:rFonts w:ascii="Times New Roman" w:hAnsi="Times New Roman" w:cs="Times New Roman"/>
          <w:sz w:val="24"/>
          <w:szCs w:val="24"/>
        </w:rPr>
      </w:pPr>
    </w:p>
    <w:sectPr w:rsidR="00762578" w:rsidRPr="00506E94" w:rsidSect="00B93536">
      <w:pgSz w:w="11906" w:h="16838"/>
      <w:pgMar w:top="993" w:right="849" w:bottom="0"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BDB" w:rsidRDefault="00F41BDB" w:rsidP="00B93536">
      <w:pPr>
        <w:spacing w:after="0" w:line="240" w:lineRule="auto"/>
      </w:pPr>
      <w:r>
        <w:separator/>
      </w:r>
    </w:p>
  </w:endnote>
  <w:endnote w:type="continuationSeparator" w:id="0">
    <w:p w:rsidR="00F41BDB" w:rsidRDefault="00F41BDB" w:rsidP="00B93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omic Sans MS">
    <w:panose1 w:val="030F0702030302020204"/>
    <w:charset w:val="CC"/>
    <w:family w:val="script"/>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BDB" w:rsidRDefault="00F41BDB" w:rsidP="00B93536">
      <w:pPr>
        <w:spacing w:after="0" w:line="240" w:lineRule="auto"/>
      </w:pPr>
      <w:r>
        <w:separator/>
      </w:r>
    </w:p>
  </w:footnote>
  <w:footnote w:type="continuationSeparator" w:id="0">
    <w:p w:rsidR="00F41BDB" w:rsidRDefault="00F41BDB" w:rsidP="00B935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D7C4B"/>
    <w:rsid w:val="000373E1"/>
    <w:rsid w:val="00055BAA"/>
    <w:rsid w:val="0006217F"/>
    <w:rsid w:val="00074A6A"/>
    <w:rsid w:val="000820D6"/>
    <w:rsid w:val="00083316"/>
    <w:rsid w:val="00130630"/>
    <w:rsid w:val="001806C9"/>
    <w:rsid w:val="001D1A02"/>
    <w:rsid w:val="001F6520"/>
    <w:rsid w:val="00205BAC"/>
    <w:rsid w:val="00252AD6"/>
    <w:rsid w:val="002F3192"/>
    <w:rsid w:val="003478A9"/>
    <w:rsid w:val="0039759C"/>
    <w:rsid w:val="00397D4C"/>
    <w:rsid w:val="003B1D77"/>
    <w:rsid w:val="003E692E"/>
    <w:rsid w:val="0040222F"/>
    <w:rsid w:val="004A0C54"/>
    <w:rsid w:val="004E695A"/>
    <w:rsid w:val="00506E94"/>
    <w:rsid w:val="005101CC"/>
    <w:rsid w:val="0051141A"/>
    <w:rsid w:val="00515B49"/>
    <w:rsid w:val="005367E4"/>
    <w:rsid w:val="00555953"/>
    <w:rsid w:val="00561CA5"/>
    <w:rsid w:val="005E3FAD"/>
    <w:rsid w:val="006C2EC8"/>
    <w:rsid w:val="006E2C54"/>
    <w:rsid w:val="00762578"/>
    <w:rsid w:val="00785A9F"/>
    <w:rsid w:val="007C721B"/>
    <w:rsid w:val="007F704C"/>
    <w:rsid w:val="00926234"/>
    <w:rsid w:val="009733F0"/>
    <w:rsid w:val="00A1145C"/>
    <w:rsid w:val="00A222AF"/>
    <w:rsid w:val="00A24C84"/>
    <w:rsid w:val="00A62711"/>
    <w:rsid w:val="00A754D3"/>
    <w:rsid w:val="00AA70CD"/>
    <w:rsid w:val="00B019B7"/>
    <w:rsid w:val="00B3685D"/>
    <w:rsid w:val="00B93536"/>
    <w:rsid w:val="00C36AA1"/>
    <w:rsid w:val="00C94083"/>
    <w:rsid w:val="00CC0A58"/>
    <w:rsid w:val="00CD7C4B"/>
    <w:rsid w:val="00DA1F37"/>
    <w:rsid w:val="00E22384"/>
    <w:rsid w:val="00E8438F"/>
    <w:rsid w:val="00F2626D"/>
    <w:rsid w:val="00F41BDB"/>
    <w:rsid w:val="00F430B1"/>
    <w:rsid w:val="00F51CDF"/>
    <w:rsid w:val="00FB068B"/>
    <w:rsid w:val="00FB384C"/>
    <w:rsid w:val="00FB5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2AD6"/>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CD7C4B"/>
    <w:pPr>
      <w:keepNext/>
      <w:numPr>
        <w:numId w:val="1"/>
      </w:numPr>
      <w:spacing w:after="0" w:line="240" w:lineRule="auto"/>
      <w:jc w:val="right"/>
      <w:outlineLvl w:val="0"/>
    </w:pPr>
    <w:rPr>
      <w:rFonts w:ascii="Times New Roman" w:hAnsi="Times New Roman" w:cs="Times New Roman"/>
      <w:iCs/>
      <w:sz w:val="24"/>
      <w:szCs w:val="24"/>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D7C4B"/>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aliases w:val="H3"/>
    <w:basedOn w:val="a0"/>
    <w:next w:val="a0"/>
    <w:link w:val="31"/>
    <w:uiPriority w:val="9"/>
    <w:qFormat/>
    <w:rsid w:val="00CD7C4B"/>
    <w:pPr>
      <w:keepNext/>
      <w:numPr>
        <w:ilvl w:val="2"/>
        <w:numId w:val="2"/>
      </w:numPr>
      <w:spacing w:before="240" w:after="60" w:line="240" w:lineRule="auto"/>
      <w:outlineLvl w:val="2"/>
    </w:pPr>
    <w:rPr>
      <w:rFonts w:ascii="Cambria" w:hAnsi="Cambria" w:cs="Times New Roman"/>
      <w:b/>
      <w:bCs/>
      <w:sz w:val="26"/>
      <w:szCs w:val="26"/>
    </w:rPr>
  </w:style>
  <w:style w:type="paragraph" w:styleId="4">
    <w:name w:val="heading 4"/>
    <w:basedOn w:val="a0"/>
    <w:next w:val="a0"/>
    <w:link w:val="40"/>
    <w:qFormat/>
    <w:rsid w:val="00CD7C4B"/>
    <w:pPr>
      <w:keepNext/>
      <w:numPr>
        <w:ilvl w:val="3"/>
        <w:numId w:val="2"/>
      </w:numPr>
      <w:spacing w:before="240" w:after="60" w:line="240" w:lineRule="auto"/>
      <w:outlineLvl w:val="3"/>
    </w:pPr>
    <w:rPr>
      <w:rFonts w:ascii="Times New Roman" w:eastAsia="Arial Unicode MS"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CD7C4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CD7C4B"/>
    <w:rPr>
      <w:rFonts w:ascii="Arial" w:hAnsi="Arial" w:cs="Arial"/>
      <w:b/>
      <w:bCs/>
      <w:i/>
      <w:iCs/>
      <w:sz w:val="28"/>
      <w:szCs w:val="28"/>
    </w:rPr>
  </w:style>
  <w:style w:type="character" w:customStyle="1" w:styleId="30">
    <w:name w:val="Заголовок 3 Знак"/>
    <w:basedOn w:val="a1"/>
    <w:uiPriority w:val="9"/>
    <w:semiHidden/>
    <w:rsid w:val="00CD7C4B"/>
    <w:rPr>
      <w:rFonts w:asciiTheme="majorHAnsi" w:eastAsiaTheme="majorEastAsia" w:hAnsiTheme="majorHAnsi" w:cstheme="majorBidi"/>
      <w:b/>
      <w:bCs/>
      <w:color w:val="4F81BD" w:themeColor="accent1"/>
    </w:rPr>
  </w:style>
  <w:style w:type="character" w:customStyle="1" w:styleId="40">
    <w:name w:val="Заголовок 4 Знак"/>
    <w:basedOn w:val="a1"/>
    <w:link w:val="4"/>
    <w:rsid w:val="00CD7C4B"/>
    <w:rPr>
      <w:rFonts w:ascii="Times New Roman" w:eastAsia="Arial Unicode MS" w:hAnsi="Times New Roman" w:cs="Times New Roman"/>
      <w:b/>
      <w:b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basedOn w:val="a1"/>
    <w:link w:val="1"/>
    <w:locked/>
    <w:rsid w:val="00CD7C4B"/>
    <w:rPr>
      <w:rFonts w:ascii="Times New Roman" w:hAnsi="Times New Roman" w:cs="Times New Roman"/>
      <w:iCs/>
      <w:sz w:val="24"/>
      <w:szCs w:val="24"/>
    </w:rPr>
  </w:style>
  <w:style w:type="character" w:customStyle="1" w:styleId="31">
    <w:name w:val="Заголовок 3 Знак1"/>
    <w:aliases w:val="H3 Знак"/>
    <w:basedOn w:val="a1"/>
    <w:link w:val="3"/>
    <w:uiPriority w:val="9"/>
    <w:locked/>
    <w:rsid w:val="00CD7C4B"/>
    <w:rPr>
      <w:rFonts w:ascii="Cambria" w:hAnsi="Cambria" w:cs="Times New Roman"/>
      <w:b/>
      <w:bCs/>
      <w:sz w:val="26"/>
      <w:szCs w:val="26"/>
    </w:rPr>
  </w:style>
  <w:style w:type="paragraph" w:styleId="a4">
    <w:name w:val="Normal (Web)"/>
    <w:aliases w:val="Обычный (Web),Обычный (веб) Знак Знак,Обычный (Web) Знак Знак Знак"/>
    <w:basedOn w:val="a0"/>
    <w:link w:val="a5"/>
    <w:uiPriority w:val="99"/>
    <w:semiHidden/>
    <w:qFormat/>
    <w:rsid w:val="00CD7C4B"/>
    <w:pPr>
      <w:spacing w:after="0" w:line="240" w:lineRule="auto"/>
      <w:contextualSpacing/>
    </w:pPr>
    <w:rPr>
      <w:rFonts w:ascii="Times New Roman" w:eastAsia="Times New Roman" w:hAnsi="Times New Roman" w:cs="Times New Roman"/>
      <w:sz w:val="20"/>
      <w:szCs w:val="20"/>
    </w:rPr>
  </w:style>
  <w:style w:type="paragraph" w:customStyle="1" w:styleId="ConsNormal">
    <w:name w:val="ConsNormal"/>
    <w:uiPriority w:val="34"/>
    <w:qFormat/>
    <w:rsid w:val="00CD7C4B"/>
    <w:pPr>
      <w:autoSpaceDE w:val="0"/>
      <w:autoSpaceDN w:val="0"/>
      <w:adjustRightInd w:val="0"/>
      <w:spacing w:after="0" w:line="240" w:lineRule="auto"/>
      <w:ind w:right="19772" w:firstLine="720"/>
      <w:contextualSpacing/>
    </w:pPr>
    <w:rPr>
      <w:rFonts w:ascii="Arial" w:eastAsia="Times New Roman" w:hAnsi="Arial" w:cs="Arial"/>
      <w:sz w:val="20"/>
      <w:szCs w:val="20"/>
    </w:rPr>
  </w:style>
  <w:style w:type="paragraph" w:customStyle="1" w:styleId="a">
    <w:name w:val="Пункт"/>
    <w:basedOn w:val="a0"/>
    <w:uiPriority w:val="34"/>
    <w:qFormat/>
    <w:rsid w:val="00CD7C4B"/>
    <w:pPr>
      <w:numPr>
        <w:ilvl w:val="2"/>
        <w:numId w:val="1"/>
      </w:numPr>
      <w:snapToGrid w:val="0"/>
      <w:spacing w:after="0" w:line="360" w:lineRule="auto"/>
      <w:contextualSpacing/>
      <w:jc w:val="both"/>
    </w:pPr>
    <w:rPr>
      <w:rFonts w:ascii="Times New Roman" w:eastAsia="Times New Roman" w:hAnsi="Times New Roman" w:cs="Times New Roman"/>
      <w:sz w:val="28"/>
      <w:szCs w:val="28"/>
    </w:rPr>
  </w:style>
  <w:style w:type="paragraph" w:customStyle="1" w:styleId="ConsPlusNonformat">
    <w:name w:val="ConsPlusNonformat"/>
    <w:qFormat/>
    <w:rsid w:val="00CD7C4B"/>
    <w:pPr>
      <w:autoSpaceDE w:val="0"/>
      <w:autoSpaceDN w:val="0"/>
      <w:adjustRightInd w:val="0"/>
      <w:spacing w:after="0" w:line="240" w:lineRule="auto"/>
      <w:contextualSpacing/>
    </w:pPr>
    <w:rPr>
      <w:rFonts w:ascii="Courier New" w:eastAsia="Times New Roman" w:hAnsi="Courier New" w:cs="Courier New"/>
      <w:sz w:val="20"/>
      <w:szCs w:val="20"/>
    </w:rPr>
  </w:style>
  <w:style w:type="paragraph" w:customStyle="1" w:styleId="ConsPlusNormal">
    <w:name w:val="ConsPlusNormal"/>
    <w:qFormat/>
    <w:rsid w:val="00CD7C4B"/>
    <w:pPr>
      <w:widowControl w:val="0"/>
      <w:autoSpaceDE w:val="0"/>
      <w:autoSpaceDN w:val="0"/>
      <w:adjustRightInd w:val="0"/>
      <w:spacing w:after="0" w:line="240" w:lineRule="auto"/>
      <w:ind w:firstLine="720"/>
      <w:contextualSpacing/>
    </w:pPr>
    <w:rPr>
      <w:rFonts w:ascii="Arial" w:eastAsia="Times New Roman" w:hAnsi="Arial" w:cs="Arial"/>
      <w:sz w:val="20"/>
      <w:szCs w:val="20"/>
    </w:rPr>
  </w:style>
  <w:style w:type="paragraph" w:customStyle="1" w:styleId="ConsPlusTitle">
    <w:name w:val="ConsPlusTitle"/>
    <w:qFormat/>
    <w:rsid w:val="00CD7C4B"/>
    <w:pPr>
      <w:widowControl w:val="0"/>
      <w:autoSpaceDE w:val="0"/>
      <w:autoSpaceDN w:val="0"/>
      <w:adjustRightInd w:val="0"/>
      <w:spacing w:after="0" w:line="240" w:lineRule="auto"/>
      <w:contextualSpacing/>
    </w:pPr>
    <w:rPr>
      <w:rFonts w:ascii="Arial" w:eastAsia="Times New Roman" w:hAnsi="Arial" w:cs="Arial"/>
      <w:b/>
      <w:bCs/>
      <w:sz w:val="20"/>
      <w:szCs w:val="20"/>
    </w:rPr>
  </w:style>
  <w:style w:type="paragraph" w:customStyle="1" w:styleId="ConsCell">
    <w:name w:val="ConsCell"/>
    <w:uiPriority w:val="99"/>
    <w:qFormat/>
    <w:rsid w:val="00CD7C4B"/>
    <w:pPr>
      <w:autoSpaceDE w:val="0"/>
      <w:autoSpaceDN w:val="0"/>
      <w:adjustRightInd w:val="0"/>
      <w:spacing w:after="0" w:line="240" w:lineRule="auto"/>
      <w:contextualSpacing/>
    </w:pPr>
    <w:rPr>
      <w:rFonts w:ascii="Comic Sans MS" w:eastAsia="Times New Roman" w:hAnsi="Comic Sans MS" w:cs="Times New Roman"/>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semiHidden/>
    <w:locked/>
    <w:rsid w:val="00CD7C4B"/>
    <w:rPr>
      <w:rFonts w:ascii="Times New Roman" w:eastAsia="Times New Roman" w:hAnsi="Times New Roman" w:cs="Times New Roman"/>
      <w:sz w:val="20"/>
      <w:szCs w:val="20"/>
    </w:rPr>
  </w:style>
  <w:style w:type="paragraph" w:styleId="a6">
    <w:name w:val="Body Text"/>
    <w:basedOn w:val="a0"/>
    <w:link w:val="a7"/>
    <w:semiHidden/>
    <w:rsid w:val="00506E94"/>
    <w:pPr>
      <w:spacing w:before="40" w:after="40" w:line="240" w:lineRule="auto"/>
    </w:pPr>
    <w:rPr>
      <w:rFonts w:ascii="Times New Roman" w:eastAsia="Times New Roman" w:hAnsi="Times New Roman" w:cs="Times New Roman"/>
      <w:sz w:val="20"/>
      <w:szCs w:val="24"/>
    </w:rPr>
  </w:style>
  <w:style w:type="character" w:customStyle="1" w:styleId="a7">
    <w:name w:val="Основной текст Знак"/>
    <w:basedOn w:val="a1"/>
    <w:link w:val="a6"/>
    <w:semiHidden/>
    <w:rsid w:val="00506E94"/>
    <w:rPr>
      <w:rFonts w:ascii="Times New Roman" w:eastAsia="Times New Roman" w:hAnsi="Times New Roman" w:cs="Times New Roman"/>
      <w:sz w:val="20"/>
      <w:szCs w:val="24"/>
    </w:rPr>
  </w:style>
  <w:style w:type="paragraph" w:styleId="a8">
    <w:name w:val="header"/>
    <w:basedOn w:val="a0"/>
    <w:link w:val="a9"/>
    <w:uiPriority w:val="99"/>
    <w:unhideWhenUsed/>
    <w:rsid w:val="00B93536"/>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B93536"/>
  </w:style>
  <w:style w:type="paragraph" w:styleId="aa">
    <w:name w:val="footer"/>
    <w:basedOn w:val="a0"/>
    <w:link w:val="ab"/>
    <w:uiPriority w:val="99"/>
    <w:unhideWhenUsed/>
    <w:rsid w:val="00B93536"/>
    <w:pPr>
      <w:tabs>
        <w:tab w:val="center" w:pos="4677"/>
        <w:tab w:val="right" w:pos="9355"/>
      </w:tabs>
      <w:spacing w:after="0" w:line="240" w:lineRule="auto"/>
    </w:pPr>
  </w:style>
  <w:style w:type="character" w:customStyle="1" w:styleId="ab">
    <w:name w:val="Нижний колонтитул Знак"/>
    <w:basedOn w:val="a1"/>
    <w:link w:val="aa"/>
    <w:uiPriority w:val="99"/>
    <w:rsid w:val="00B93536"/>
  </w:style>
  <w:style w:type="paragraph" w:styleId="ac">
    <w:name w:val="Balloon Text"/>
    <w:basedOn w:val="a0"/>
    <w:link w:val="ad"/>
    <w:uiPriority w:val="99"/>
    <w:semiHidden/>
    <w:unhideWhenUsed/>
    <w:rsid w:val="006E2C54"/>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6E2C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C0428-C428-468E-95A6-5099E9090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7</Pages>
  <Words>2942</Words>
  <Characters>16774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sklad</dc:creator>
  <cp:keywords/>
  <dc:description/>
  <cp:lastModifiedBy>Анна Атрашенко</cp:lastModifiedBy>
  <cp:revision>40</cp:revision>
  <cp:lastPrinted>2015-02-26T09:07:00Z</cp:lastPrinted>
  <dcterms:created xsi:type="dcterms:W3CDTF">2014-03-13T08:41:00Z</dcterms:created>
  <dcterms:modified xsi:type="dcterms:W3CDTF">2015-03-11T07:55:00Z</dcterms:modified>
</cp:coreProperties>
</file>